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273" w:rsidRPr="00A62E54" w:rsidRDefault="00A62E54">
      <w:pPr>
        <w:jc w:val="center"/>
        <w:rPr>
          <w:rFonts w:ascii="Times New Roman" w:hAnsi="Times New Roman"/>
          <w:b/>
          <w:sz w:val="36"/>
          <w:szCs w:val="36"/>
        </w:rPr>
      </w:pPr>
      <w:r w:rsidRPr="00A62E54">
        <w:rPr>
          <w:rFonts w:ascii="Times New Roman" w:hAnsi="Times New Roman"/>
          <w:b/>
          <w:sz w:val="36"/>
          <w:szCs w:val="36"/>
        </w:rPr>
        <w:t>The Free Healthcare Initiative and Healthcare Inequalities in Bo City, Sierra Leone</w:t>
      </w:r>
    </w:p>
    <w:p w:rsidR="00932273" w:rsidRDefault="00932273">
      <w:pPr>
        <w:rPr>
          <w:rFonts w:ascii="Times New Roman" w:hAnsi="Times New Roman"/>
          <w:b/>
          <w:sz w:val="24"/>
          <w:szCs w:val="24"/>
        </w:rPr>
      </w:pPr>
    </w:p>
    <w:p w:rsidR="00932273" w:rsidRDefault="00A62E54" w:rsidP="008C0677">
      <w:pPr>
        <w:rPr>
          <w:rFonts w:ascii="Times New Roman" w:hAnsi="Times New Roman"/>
          <w:b/>
          <w:sz w:val="24"/>
          <w:szCs w:val="24"/>
        </w:rPr>
      </w:pPr>
      <w:r>
        <w:rPr>
          <w:rFonts w:ascii="Times New Roman" w:hAnsi="Times New Roman"/>
          <w:b/>
          <w:sz w:val="24"/>
          <w:szCs w:val="24"/>
        </w:rPr>
        <w:t xml:space="preserve">Author: Mohamed </w:t>
      </w:r>
      <w:proofErr w:type="spellStart"/>
      <w:r>
        <w:rPr>
          <w:rFonts w:ascii="Times New Roman" w:hAnsi="Times New Roman"/>
          <w:b/>
          <w:sz w:val="24"/>
          <w:szCs w:val="24"/>
        </w:rPr>
        <w:t>Alusine</w:t>
      </w:r>
      <w:proofErr w:type="spellEnd"/>
      <w:r>
        <w:rPr>
          <w:rFonts w:ascii="Times New Roman" w:hAnsi="Times New Roman"/>
          <w:b/>
          <w:sz w:val="24"/>
          <w:szCs w:val="24"/>
        </w:rPr>
        <w:t xml:space="preserve"> </w:t>
      </w:r>
      <w:proofErr w:type="spellStart"/>
      <w:r>
        <w:rPr>
          <w:rFonts w:ascii="Times New Roman" w:hAnsi="Times New Roman"/>
          <w:b/>
          <w:sz w:val="24"/>
          <w:szCs w:val="24"/>
        </w:rPr>
        <w:t>Mansaray</w:t>
      </w:r>
      <w:proofErr w:type="spellEnd"/>
      <w:r>
        <w:rPr>
          <w:rFonts w:ascii="Times New Roman" w:hAnsi="Times New Roman"/>
          <w:b/>
          <w:sz w:val="24"/>
          <w:szCs w:val="24"/>
        </w:rPr>
        <w:t xml:space="preserve">, </w:t>
      </w:r>
    </w:p>
    <w:p w:rsidR="00932273" w:rsidRDefault="00932273">
      <w:pPr>
        <w:jc w:val="center"/>
        <w:rPr>
          <w:rFonts w:ascii="Times New Roman" w:hAnsi="Times New Roman"/>
          <w:b/>
          <w:sz w:val="24"/>
          <w:szCs w:val="24"/>
        </w:rPr>
      </w:pPr>
    </w:p>
    <w:p w:rsidR="00932273" w:rsidRDefault="00A62E54" w:rsidP="008C0677">
      <w:pPr>
        <w:rPr>
          <w:rFonts w:ascii="Times New Roman" w:hAnsi="Times New Roman"/>
          <w:b/>
          <w:sz w:val="24"/>
          <w:szCs w:val="24"/>
        </w:rPr>
      </w:pPr>
      <w:r>
        <w:rPr>
          <w:rFonts w:ascii="Times New Roman" w:hAnsi="Times New Roman"/>
          <w:b/>
          <w:sz w:val="24"/>
          <w:szCs w:val="24"/>
        </w:rPr>
        <w:t xml:space="preserve">PhD Candidate in Medical Sociology, Department of Sociology, Paul University </w:t>
      </w:r>
      <w:proofErr w:type="spellStart"/>
      <w:r>
        <w:rPr>
          <w:rFonts w:ascii="Times New Roman" w:hAnsi="Times New Roman"/>
          <w:b/>
          <w:sz w:val="24"/>
          <w:szCs w:val="24"/>
        </w:rPr>
        <w:t>Awka</w:t>
      </w:r>
      <w:proofErr w:type="spellEnd"/>
      <w:r>
        <w:rPr>
          <w:rFonts w:ascii="Times New Roman" w:hAnsi="Times New Roman"/>
          <w:b/>
          <w:sz w:val="24"/>
          <w:szCs w:val="24"/>
        </w:rPr>
        <w:t xml:space="preserve">,   </w:t>
      </w:r>
      <w:proofErr w:type="spellStart"/>
      <w:r>
        <w:rPr>
          <w:rFonts w:ascii="Times New Roman" w:hAnsi="Times New Roman"/>
          <w:b/>
          <w:sz w:val="24"/>
          <w:szCs w:val="24"/>
        </w:rPr>
        <w:t>Anambra</w:t>
      </w:r>
      <w:proofErr w:type="spellEnd"/>
      <w:r>
        <w:rPr>
          <w:rFonts w:ascii="Times New Roman" w:hAnsi="Times New Roman"/>
          <w:b/>
          <w:sz w:val="24"/>
          <w:szCs w:val="24"/>
        </w:rPr>
        <w:t xml:space="preserve"> State, Nigeria</w:t>
      </w:r>
    </w:p>
    <w:p w:rsidR="008C0677" w:rsidRDefault="008C0677" w:rsidP="008C0677">
      <w:pPr>
        <w:rPr>
          <w:rFonts w:ascii="Times New Roman" w:hAnsi="Times New Roman"/>
          <w:b/>
          <w:sz w:val="24"/>
          <w:szCs w:val="24"/>
        </w:rPr>
      </w:pPr>
    </w:p>
    <w:p w:rsidR="008C0677" w:rsidRDefault="008C0677" w:rsidP="008C0677">
      <w:pPr>
        <w:rPr>
          <w:rFonts w:ascii="Times New Roman" w:hAnsi="Times New Roman"/>
          <w:b/>
          <w:sz w:val="24"/>
          <w:szCs w:val="24"/>
        </w:rPr>
      </w:pPr>
      <w:r>
        <w:rPr>
          <w:rFonts w:ascii="Times New Roman" w:hAnsi="Times New Roman"/>
          <w:b/>
          <w:sz w:val="24"/>
          <w:szCs w:val="24"/>
        </w:rPr>
        <w:t xml:space="preserve">Correspondence: Mohamed </w:t>
      </w:r>
      <w:proofErr w:type="spellStart"/>
      <w:r>
        <w:rPr>
          <w:rFonts w:ascii="Times New Roman" w:hAnsi="Times New Roman"/>
          <w:b/>
          <w:sz w:val="24"/>
          <w:szCs w:val="24"/>
        </w:rPr>
        <w:t>Alusine</w:t>
      </w:r>
      <w:proofErr w:type="spellEnd"/>
      <w:r>
        <w:rPr>
          <w:rFonts w:ascii="Times New Roman" w:hAnsi="Times New Roman"/>
          <w:b/>
          <w:sz w:val="24"/>
          <w:szCs w:val="24"/>
        </w:rPr>
        <w:t xml:space="preserve"> </w:t>
      </w:r>
      <w:proofErr w:type="spellStart"/>
      <w:r>
        <w:rPr>
          <w:rFonts w:ascii="Times New Roman" w:hAnsi="Times New Roman"/>
          <w:b/>
          <w:sz w:val="24"/>
          <w:szCs w:val="24"/>
        </w:rPr>
        <w:t>Mansaray</w:t>
      </w:r>
      <w:proofErr w:type="spellEnd"/>
      <w:r>
        <w:rPr>
          <w:rFonts w:ascii="Times New Roman" w:hAnsi="Times New Roman"/>
          <w:b/>
          <w:sz w:val="24"/>
          <w:szCs w:val="24"/>
        </w:rPr>
        <w:t>: (</w:t>
      </w:r>
      <w:hyperlink r:id="rId6" w:history="1">
        <w:r w:rsidRPr="00C03771">
          <w:rPr>
            <w:rStyle w:val="Hyperlink"/>
            <w:rFonts w:ascii="Times New Roman" w:hAnsi="Times New Roman"/>
            <w:b/>
            <w:sz w:val="24"/>
            <w:szCs w:val="24"/>
          </w:rPr>
          <w:t>mohamedalusinemansaray01@gmail.com0</w:t>
        </w:r>
      </w:hyperlink>
    </w:p>
    <w:p w:rsidR="008C0677" w:rsidRDefault="008C0677" w:rsidP="008C0677">
      <w:pPr>
        <w:rPr>
          <w:rFonts w:ascii="Times New Roman" w:hAnsi="Times New Roman"/>
          <w:b/>
          <w:sz w:val="24"/>
          <w:szCs w:val="24"/>
        </w:rPr>
      </w:pPr>
    </w:p>
    <w:p w:rsidR="00932273" w:rsidRDefault="00932273">
      <w:pPr>
        <w:jc w:val="center"/>
        <w:rPr>
          <w:rFonts w:ascii="Times New Roman" w:hAnsi="Times New Roman"/>
          <w:b/>
          <w:sz w:val="24"/>
          <w:szCs w:val="24"/>
        </w:rPr>
      </w:pPr>
    </w:p>
    <w:p w:rsidR="00932273" w:rsidRDefault="00932273">
      <w:pPr>
        <w:jc w:val="center"/>
        <w:rPr>
          <w:rFonts w:ascii="Times New Roman" w:hAnsi="Times New Roman"/>
          <w:b/>
          <w:sz w:val="24"/>
          <w:szCs w:val="24"/>
        </w:rPr>
      </w:pPr>
    </w:p>
    <w:p w:rsidR="00932273" w:rsidRDefault="00932273">
      <w:pPr>
        <w:jc w:val="center"/>
        <w:rPr>
          <w:rFonts w:ascii="Times New Roman" w:hAnsi="Times New Roman"/>
          <w:b/>
          <w:sz w:val="24"/>
          <w:szCs w:val="24"/>
        </w:rPr>
      </w:pPr>
    </w:p>
    <w:p w:rsidR="00932273" w:rsidRDefault="00932273">
      <w:pPr>
        <w:jc w:val="center"/>
        <w:rPr>
          <w:rFonts w:ascii="Times New Roman" w:hAnsi="Times New Roman"/>
          <w:b/>
          <w:sz w:val="24"/>
          <w:szCs w:val="24"/>
        </w:rPr>
      </w:pPr>
    </w:p>
    <w:p w:rsidR="00932273" w:rsidRDefault="00932273">
      <w:pPr>
        <w:jc w:val="center"/>
        <w:rPr>
          <w:rFonts w:ascii="Times New Roman" w:hAnsi="Times New Roman"/>
          <w:b/>
          <w:sz w:val="24"/>
          <w:szCs w:val="24"/>
        </w:rPr>
      </w:pPr>
    </w:p>
    <w:p w:rsidR="00932273" w:rsidRDefault="00932273">
      <w:pPr>
        <w:jc w:val="center"/>
        <w:rPr>
          <w:rFonts w:ascii="Times New Roman" w:hAnsi="Times New Roman"/>
          <w:b/>
          <w:sz w:val="24"/>
          <w:szCs w:val="24"/>
        </w:rPr>
      </w:pPr>
    </w:p>
    <w:p w:rsidR="00932273" w:rsidRDefault="00932273">
      <w:pPr>
        <w:jc w:val="center"/>
        <w:rPr>
          <w:rFonts w:ascii="Times New Roman" w:hAnsi="Times New Roman"/>
          <w:b/>
          <w:sz w:val="24"/>
          <w:szCs w:val="24"/>
        </w:rPr>
      </w:pPr>
    </w:p>
    <w:p w:rsidR="00932273" w:rsidRDefault="00932273">
      <w:pPr>
        <w:jc w:val="center"/>
        <w:rPr>
          <w:rFonts w:ascii="Times New Roman" w:hAnsi="Times New Roman"/>
          <w:b/>
          <w:sz w:val="24"/>
          <w:szCs w:val="24"/>
        </w:rPr>
      </w:pPr>
    </w:p>
    <w:p w:rsidR="00932273" w:rsidRDefault="00932273">
      <w:pPr>
        <w:jc w:val="center"/>
        <w:rPr>
          <w:rFonts w:ascii="Times New Roman" w:hAnsi="Times New Roman"/>
          <w:b/>
          <w:sz w:val="24"/>
          <w:szCs w:val="24"/>
        </w:rPr>
      </w:pPr>
    </w:p>
    <w:p w:rsidR="00932273" w:rsidRDefault="00932273">
      <w:pPr>
        <w:jc w:val="center"/>
        <w:rPr>
          <w:rFonts w:ascii="Times New Roman" w:hAnsi="Times New Roman"/>
          <w:b/>
          <w:sz w:val="24"/>
          <w:szCs w:val="24"/>
        </w:rPr>
      </w:pPr>
    </w:p>
    <w:p w:rsidR="00932273" w:rsidRDefault="00932273">
      <w:pPr>
        <w:jc w:val="center"/>
        <w:rPr>
          <w:rFonts w:ascii="Times New Roman" w:hAnsi="Times New Roman"/>
          <w:b/>
          <w:sz w:val="24"/>
          <w:szCs w:val="24"/>
        </w:rPr>
      </w:pPr>
    </w:p>
    <w:p w:rsidR="00932273" w:rsidRDefault="00932273">
      <w:pPr>
        <w:jc w:val="center"/>
        <w:rPr>
          <w:rFonts w:ascii="Times New Roman" w:hAnsi="Times New Roman"/>
          <w:b/>
          <w:sz w:val="24"/>
          <w:szCs w:val="24"/>
        </w:rPr>
      </w:pPr>
    </w:p>
    <w:p w:rsidR="00932273" w:rsidRDefault="00932273">
      <w:pPr>
        <w:rPr>
          <w:rFonts w:ascii="Times New Roman" w:hAnsi="Times New Roman"/>
          <w:b/>
          <w:sz w:val="24"/>
          <w:szCs w:val="24"/>
        </w:rPr>
      </w:pPr>
    </w:p>
    <w:p w:rsidR="008C0677" w:rsidRDefault="008C0677">
      <w:pPr>
        <w:rPr>
          <w:rFonts w:ascii="Times New Roman" w:hAnsi="Times New Roman"/>
          <w:b/>
          <w:sz w:val="24"/>
          <w:szCs w:val="24"/>
        </w:rPr>
      </w:pPr>
    </w:p>
    <w:p w:rsidR="00932273" w:rsidRDefault="00932273">
      <w:pPr>
        <w:rPr>
          <w:rFonts w:ascii="Times New Roman" w:hAnsi="Times New Roman"/>
          <w:b/>
          <w:sz w:val="24"/>
          <w:szCs w:val="24"/>
        </w:rPr>
      </w:pPr>
    </w:p>
    <w:p w:rsidR="00932273" w:rsidRDefault="00A62E54" w:rsidP="008C0677">
      <w:pPr>
        <w:jc w:val="both"/>
        <w:rPr>
          <w:rFonts w:ascii="Times New Roman" w:hAnsi="Times New Roman"/>
          <w:b/>
          <w:sz w:val="24"/>
          <w:szCs w:val="24"/>
        </w:rPr>
      </w:pPr>
      <w:r>
        <w:rPr>
          <w:rFonts w:ascii="Times New Roman" w:hAnsi="Times New Roman"/>
          <w:b/>
          <w:sz w:val="24"/>
          <w:szCs w:val="24"/>
        </w:rPr>
        <w:lastRenderedPageBreak/>
        <w:t xml:space="preserve">Abstract </w:t>
      </w:r>
    </w:p>
    <w:p w:rsidR="00932273" w:rsidRDefault="00A62E54" w:rsidP="008C0677">
      <w:pPr>
        <w:jc w:val="both"/>
        <w:rPr>
          <w:rFonts w:ascii="Times New Roman" w:hAnsi="Times New Roman"/>
          <w:sz w:val="24"/>
          <w:szCs w:val="24"/>
        </w:rPr>
      </w:pPr>
      <w:r>
        <w:rPr>
          <w:rFonts w:ascii="Times New Roman" w:hAnsi="Times New Roman"/>
          <w:sz w:val="24"/>
          <w:szCs w:val="24"/>
        </w:rPr>
        <w:t>The Free Healthcare Initiative (FHCI) is one of the strategies that were established by the Government of Sierra Leone in 2010 aimed at</w:t>
      </w:r>
      <w:r>
        <w:rPr>
          <w:rFonts w:ascii="Times New Roman" w:hAnsi="Times New Roman"/>
          <w:sz w:val="24"/>
          <w:szCs w:val="24"/>
        </w:rPr>
        <w:t xml:space="preserve"> eradicating financial barriers to healthcare access among pregnant women, lactating mothers and children below five years old. The FHCI has resulted in increased use of maternal and child healthcare services and health outcome improvement. However, health</w:t>
      </w:r>
      <w:r>
        <w:rPr>
          <w:rFonts w:ascii="Times New Roman" w:hAnsi="Times New Roman"/>
          <w:sz w:val="24"/>
          <w:szCs w:val="24"/>
        </w:rPr>
        <w:t xml:space="preserve">care inequities have remained largely unchanged and these include quality of healthcare service provision, availability of drugs, health infrastructure and availability of skilled health workers. </w:t>
      </w:r>
    </w:p>
    <w:p w:rsidR="00932273" w:rsidRDefault="00A62E54" w:rsidP="008C0677">
      <w:pPr>
        <w:jc w:val="both"/>
        <w:rPr>
          <w:rFonts w:ascii="Times New Roman" w:hAnsi="Times New Roman"/>
          <w:sz w:val="24"/>
          <w:szCs w:val="24"/>
        </w:rPr>
      </w:pPr>
      <w:r>
        <w:rPr>
          <w:rFonts w:ascii="Times New Roman" w:hAnsi="Times New Roman"/>
          <w:sz w:val="24"/>
          <w:szCs w:val="24"/>
        </w:rPr>
        <w:t>The objective of this seminar paper is to analyze the impac</w:t>
      </w:r>
      <w:r>
        <w:rPr>
          <w:rFonts w:ascii="Times New Roman" w:hAnsi="Times New Roman"/>
          <w:sz w:val="24"/>
          <w:szCs w:val="24"/>
        </w:rPr>
        <w:t>t of the Free Healthcare Initiative on addressing healthcare inequalities in Bo City, Sierra Leone. The study aims at analyzing how far this initiative has helped in making the healthcare facilities more accessible, understanding the difficulties that have</w:t>
      </w:r>
      <w:r>
        <w:rPr>
          <w:rFonts w:ascii="Times New Roman" w:hAnsi="Times New Roman"/>
          <w:sz w:val="24"/>
          <w:szCs w:val="24"/>
        </w:rPr>
        <w:t xml:space="preserve"> hindered the fair delivery of healthcare, and suggesting measures that can be taken to implement the programme effectively.</w:t>
      </w:r>
    </w:p>
    <w:p w:rsidR="00932273" w:rsidRDefault="00A62E54" w:rsidP="008C0677">
      <w:pPr>
        <w:jc w:val="both"/>
        <w:rPr>
          <w:rFonts w:ascii="Times New Roman" w:hAnsi="Times New Roman"/>
          <w:sz w:val="24"/>
          <w:szCs w:val="24"/>
        </w:rPr>
      </w:pPr>
      <w:r>
        <w:rPr>
          <w:rFonts w:ascii="Times New Roman" w:hAnsi="Times New Roman"/>
          <w:sz w:val="24"/>
          <w:szCs w:val="24"/>
        </w:rPr>
        <w:t xml:space="preserve">These issues exist in Bo city and socioeconomic background, geographical location, level of education and health system challenges </w:t>
      </w:r>
      <w:r>
        <w:rPr>
          <w:rFonts w:ascii="Times New Roman" w:hAnsi="Times New Roman"/>
          <w:sz w:val="24"/>
          <w:szCs w:val="24"/>
        </w:rPr>
        <w:t>continue to influence access to healthcare services in the city. In this seminar paper, an analysis of the contribution made by FHCI in addressing health care inequalities in Bo City will be done along with the issues that affect health equity. Qualitative</w:t>
      </w:r>
      <w:r>
        <w:rPr>
          <w:rFonts w:ascii="Times New Roman" w:hAnsi="Times New Roman"/>
          <w:sz w:val="24"/>
          <w:szCs w:val="24"/>
        </w:rPr>
        <w:t xml:space="preserve"> desk review approach will be utilized with reference to recently published peer-reviewed journals, government reports and international organization publications. It will be found out that although the FHCI has greatly enhanced health care utilization, he</w:t>
      </w:r>
      <w:r>
        <w:rPr>
          <w:rFonts w:ascii="Times New Roman" w:hAnsi="Times New Roman"/>
          <w:sz w:val="24"/>
          <w:szCs w:val="24"/>
        </w:rPr>
        <w:t>althcare inequalities exist owing to poor financing, constant stock outs of important drugs, human resource issues and socio-economic challenges.</w:t>
      </w:r>
    </w:p>
    <w:p w:rsidR="00932273" w:rsidRDefault="00A62E54" w:rsidP="008C0677">
      <w:pPr>
        <w:jc w:val="both"/>
        <w:rPr>
          <w:rFonts w:ascii="Times New Roman" w:hAnsi="Times New Roman"/>
          <w:b/>
          <w:sz w:val="24"/>
          <w:szCs w:val="24"/>
        </w:rPr>
      </w:pPr>
      <w:r>
        <w:rPr>
          <w:rFonts w:ascii="Times New Roman" w:hAnsi="Times New Roman"/>
          <w:b/>
          <w:sz w:val="24"/>
          <w:szCs w:val="24"/>
        </w:rPr>
        <w:t>Keywords:</w:t>
      </w:r>
      <w:r>
        <w:rPr>
          <w:rFonts w:ascii="Times New Roman" w:hAnsi="Times New Roman"/>
          <w:sz w:val="24"/>
          <w:szCs w:val="24"/>
        </w:rPr>
        <w:t xml:space="preserve"> Free Healthcare Initiative, healthcare inequalities, health equity, Bo City, Sierra Leone.</w:t>
      </w:r>
    </w:p>
    <w:p w:rsidR="00932273" w:rsidRDefault="00A62E54" w:rsidP="008C0677">
      <w:pPr>
        <w:jc w:val="both"/>
        <w:rPr>
          <w:rFonts w:ascii="Times New Roman" w:hAnsi="Times New Roman"/>
          <w:b/>
          <w:sz w:val="24"/>
          <w:szCs w:val="24"/>
        </w:rPr>
      </w:pPr>
      <w:r>
        <w:rPr>
          <w:rFonts w:ascii="Times New Roman" w:hAnsi="Times New Roman"/>
          <w:b/>
          <w:sz w:val="24"/>
          <w:szCs w:val="24"/>
        </w:rPr>
        <w:t xml:space="preserve">1. </w:t>
      </w:r>
      <w:r>
        <w:rPr>
          <w:rFonts w:ascii="Times New Roman" w:hAnsi="Times New Roman"/>
          <w:b/>
          <w:sz w:val="24"/>
          <w:szCs w:val="24"/>
        </w:rPr>
        <w:t>Background to the Study / Introduction</w:t>
      </w:r>
    </w:p>
    <w:p w:rsidR="00932273" w:rsidRDefault="00A62E54" w:rsidP="008C0677">
      <w:pPr>
        <w:jc w:val="both"/>
        <w:rPr>
          <w:rFonts w:ascii="Times New Roman" w:hAnsi="Times New Roman"/>
          <w:sz w:val="24"/>
          <w:szCs w:val="24"/>
        </w:rPr>
      </w:pPr>
      <w:r>
        <w:rPr>
          <w:rFonts w:ascii="Times New Roman" w:hAnsi="Times New Roman"/>
          <w:sz w:val="24"/>
          <w:szCs w:val="24"/>
        </w:rPr>
        <w:t>Healthcare has been established as a universal right and is also one of the key components of sustainable development. Access to healthcare provides people with the ability to get healthier irrespective of their incom</w:t>
      </w:r>
      <w:r>
        <w:rPr>
          <w:rFonts w:ascii="Times New Roman" w:hAnsi="Times New Roman"/>
          <w:sz w:val="24"/>
          <w:szCs w:val="24"/>
        </w:rPr>
        <w:t>e, social class, gender, and even geographic location. Nevertheless, health inequalities have become a serious public health problem in a number of developing and middle-income countries with particular emphasis on sub-Saharan Africa (World Health Organiza</w:t>
      </w:r>
      <w:r>
        <w:rPr>
          <w:rFonts w:ascii="Times New Roman" w:hAnsi="Times New Roman"/>
          <w:sz w:val="24"/>
          <w:szCs w:val="24"/>
        </w:rPr>
        <w:t>tion [WHO], 2023; United Nations, 2023).</w:t>
      </w:r>
    </w:p>
    <w:p w:rsidR="00A62E54" w:rsidRDefault="00A62E54" w:rsidP="008C0677">
      <w:pPr>
        <w:jc w:val="both"/>
        <w:rPr>
          <w:rFonts w:ascii="Times New Roman" w:hAnsi="Times New Roman"/>
          <w:sz w:val="24"/>
          <w:szCs w:val="24"/>
        </w:rPr>
      </w:pPr>
    </w:p>
    <w:p w:rsidR="00A62E54" w:rsidRDefault="00A62E54" w:rsidP="008C0677">
      <w:pPr>
        <w:jc w:val="both"/>
        <w:rPr>
          <w:rFonts w:ascii="Times New Roman" w:hAnsi="Times New Roman"/>
          <w:sz w:val="24"/>
          <w:szCs w:val="24"/>
        </w:rPr>
      </w:pPr>
    </w:p>
    <w:p w:rsidR="00A62E54" w:rsidRDefault="00A62E54" w:rsidP="008C0677">
      <w:pPr>
        <w:jc w:val="both"/>
        <w:rPr>
          <w:rFonts w:ascii="Times New Roman" w:hAnsi="Times New Roman"/>
          <w:sz w:val="24"/>
          <w:szCs w:val="24"/>
        </w:rPr>
      </w:pPr>
    </w:p>
    <w:p w:rsidR="00932273" w:rsidRDefault="00A62E54" w:rsidP="00A62E54">
      <w:pPr>
        <w:jc w:val="both"/>
        <w:rPr>
          <w:rFonts w:ascii="Times New Roman" w:hAnsi="Times New Roman"/>
          <w:sz w:val="24"/>
          <w:szCs w:val="24"/>
        </w:rPr>
      </w:pPr>
      <w:r>
        <w:rPr>
          <w:rFonts w:ascii="Times New Roman" w:hAnsi="Times New Roman"/>
          <w:sz w:val="24"/>
          <w:szCs w:val="24"/>
        </w:rPr>
        <w:lastRenderedPageBreak/>
        <w:t xml:space="preserve">Healthcare inequalities can be described as differences in access to healthcare, the quality of care and health outcomes between various populations. The factors causing such inequalities include income, education, </w:t>
      </w:r>
      <w:r>
        <w:rPr>
          <w:rFonts w:ascii="Times New Roman" w:hAnsi="Times New Roman"/>
          <w:sz w:val="24"/>
          <w:szCs w:val="24"/>
        </w:rPr>
        <w:t>employment, gender, ethnicity, and residence. According to WHO (2023), reaching UHC will require overcoming the existing health inequalities through provision of access to quality healthcare for all people without financial difficulties. Likewise, Marmot &amp;</w:t>
      </w:r>
      <w:r>
        <w:rPr>
          <w:rFonts w:ascii="Times New Roman" w:hAnsi="Times New Roman"/>
          <w:sz w:val="24"/>
          <w:szCs w:val="24"/>
        </w:rPr>
        <w:t xml:space="preserve"> Allen (2021) suggest that health inequalities are mainly caused by the social, economic and environmental determinants of peoples' lives.</w:t>
      </w:r>
    </w:p>
    <w:p w:rsidR="00932273" w:rsidRDefault="00A62E54" w:rsidP="00A62E54">
      <w:pPr>
        <w:jc w:val="both"/>
        <w:rPr>
          <w:rFonts w:ascii="Times New Roman" w:hAnsi="Times New Roman"/>
          <w:sz w:val="24"/>
          <w:szCs w:val="24"/>
        </w:rPr>
      </w:pPr>
      <w:r>
        <w:rPr>
          <w:rFonts w:ascii="Times New Roman" w:hAnsi="Times New Roman"/>
          <w:sz w:val="24"/>
          <w:szCs w:val="24"/>
        </w:rPr>
        <w:t>The existing healthcare inequities in Sierra Leone have been worsened by the civil war (1991-2002), high levels of po</w:t>
      </w:r>
      <w:r>
        <w:rPr>
          <w:rFonts w:ascii="Times New Roman" w:hAnsi="Times New Roman"/>
          <w:sz w:val="24"/>
          <w:szCs w:val="24"/>
        </w:rPr>
        <w:t>verty, poor health systems, shortage of qualified health practitioners, as well as repeated occurrences of diseases like Ebola Virus Disease and the COVID-19 pandemic (Wurie et al., 2021; WHO, 2023). These factors have resulted in the high rates of materna</w:t>
      </w:r>
      <w:r>
        <w:rPr>
          <w:rFonts w:ascii="Times New Roman" w:hAnsi="Times New Roman"/>
          <w:sz w:val="24"/>
          <w:szCs w:val="24"/>
        </w:rPr>
        <w:t>l and child deaths and revealed many flaws in the health systems of the country (UNICEF, 2023).</w:t>
      </w:r>
    </w:p>
    <w:p w:rsidR="00932273" w:rsidRDefault="00A62E54" w:rsidP="00A62E54">
      <w:pPr>
        <w:jc w:val="both"/>
        <w:rPr>
          <w:rFonts w:ascii="Times New Roman" w:hAnsi="Times New Roman"/>
          <w:sz w:val="24"/>
          <w:szCs w:val="24"/>
        </w:rPr>
      </w:pPr>
      <w:r>
        <w:rPr>
          <w:rFonts w:ascii="Times New Roman" w:hAnsi="Times New Roman"/>
          <w:sz w:val="24"/>
          <w:szCs w:val="24"/>
        </w:rPr>
        <w:t>As a response to the challenges, the Government of Sierra Leone implemented the Free Healthcare Initiative (FHCI) in April 2010. The initiative eliminated the c</w:t>
      </w:r>
      <w:r>
        <w:rPr>
          <w:rFonts w:ascii="Times New Roman" w:hAnsi="Times New Roman"/>
          <w:sz w:val="24"/>
          <w:szCs w:val="24"/>
        </w:rPr>
        <w:t>harges paid by pregnant women, lactating mothers, and children under five receiving health services from public health facilities. The major goals were to reduce financial constraints related to the access to healthcare, increased use of basic healthcare s</w:t>
      </w:r>
      <w:r>
        <w:rPr>
          <w:rFonts w:ascii="Times New Roman" w:hAnsi="Times New Roman"/>
          <w:sz w:val="24"/>
          <w:szCs w:val="24"/>
        </w:rPr>
        <w:t>ervices, improved health of mothers and children, and decreased preventable deaths (Ministry of Health and Sanitation, 2023; WHO, 2023).</w:t>
      </w:r>
    </w:p>
    <w:p w:rsidR="00932273" w:rsidRDefault="00A62E54" w:rsidP="00A62E54">
      <w:pPr>
        <w:jc w:val="both"/>
        <w:rPr>
          <w:rFonts w:ascii="Times New Roman" w:hAnsi="Times New Roman"/>
          <w:sz w:val="24"/>
          <w:szCs w:val="24"/>
        </w:rPr>
      </w:pPr>
      <w:r>
        <w:rPr>
          <w:rFonts w:ascii="Times New Roman" w:hAnsi="Times New Roman"/>
          <w:sz w:val="24"/>
          <w:szCs w:val="24"/>
        </w:rPr>
        <w:t>Through research, there is a positive correlation between the FHCI and increased utilization of healthcare services and</w:t>
      </w:r>
      <w:r>
        <w:rPr>
          <w:rFonts w:ascii="Times New Roman" w:hAnsi="Times New Roman"/>
          <w:sz w:val="24"/>
          <w:szCs w:val="24"/>
        </w:rPr>
        <w:t xml:space="preserve"> reduced healthcare disparities among children aged below five years. As Bognini et al. (2021) found out, the FHCI has shown impressive gains in its efforts to enhance access to healthcare services among vulnerable individuals even though there are still s</w:t>
      </w:r>
      <w:r>
        <w:rPr>
          <w:rFonts w:ascii="Times New Roman" w:hAnsi="Times New Roman"/>
          <w:sz w:val="24"/>
          <w:szCs w:val="24"/>
        </w:rPr>
        <w:t>ome disparities based on wealth status and geography. In the same vein, van Duinen et al. (2021) indicated that disparities emanate from lack of medicines, inadequacy in health service financing, health practitioners and health facilities capacity differen</w:t>
      </w:r>
      <w:r>
        <w:rPr>
          <w:rFonts w:ascii="Times New Roman" w:hAnsi="Times New Roman"/>
          <w:sz w:val="24"/>
          <w:szCs w:val="24"/>
        </w:rPr>
        <w:t>ces among districts.</w:t>
      </w:r>
    </w:p>
    <w:p w:rsidR="00932273" w:rsidRDefault="00A62E54" w:rsidP="008C0677">
      <w:pPr>
        <w:jc w:val="both"/>
        <w:rPr>
          <w:rFonts w:ascii="Times New Roman" w:hAnsi="Times New Roman"/>
          <w:sz w:val="24"/>
          <w:szCs w:val="24"/>
        </w:rPr>
      </w:pPr>
      <w:r>
        <w:rPr>
          <w:rFonts w:ascii="Times New Roman" w:hAnsi="Times New Roman"/>
          <w:sz w:val="24"/>
          <w:szCs w:val="24"/>
        </w:rPr>
        <w:t>Bo City is the second largest city in Sierra Leone as well as the capital of Bo District where there are many health facilities in the city for public and private use. Although the city offers better healthcare facilities than the othe</w:t>
      </w:r>
      <w:r>
        <w:rPr>
          <w:rFonts w:ascii="Times New Roman" w:hAnsi="Times New Roman"/>
          <w:sz w:val="24"/>
          <w:szCs w:val="24"/>
        </w:rPr>
        <w:t>r rural districts in Sierra Leone, disparities do exist in terms of accessing such facilities. There is lack of drugs, overcrowding, long waiting periods, difficulties in transportation and indirect costs of seeking healthcare services especially among the</w:t>
      </w:r>
      <w:r>
        <w:rPr>
          <w:rFonts w:ascii="Times New Roman" w:hAnsi="Times New Roman"/>
          <w:sz w:val="24"/>
          <w:szCs w:val="24"/>
        </w:rPr>
        <w:t xml:space="preserve"> poor. Also, Sengeh et al. (2022) noted that SES, education and residence affect healthcare seeking behavior and maternal healthcare in Bo District.</w:t>
      </w:r>
    </w:p>
    <w:p w:rsidR="00A62E54" w:rsidRDefault="00A62E54" w:rsidP="008C0677">
      <w:pPr>
        <w:jc w:val="both"/>
        <w:rPr>
          <w:rFonts w:ascii="Times New Roman" w:hAnsi="Times New Roman"/>
          <w:sz w:val="24"/>
          <w:szCs w:val="24"/>
        </w:rPr>
      </w:pPr>
    </w:p>
    <w:p w:rsidR="00A62E54" w:rsidRDefault="00A62E54" w:rsidP="008C0677">
      <w:pPr>
        <w:jc w:val="both"/>
        <w:rPr>
          <w:rFonts w:ascii="Times New Roman" w:hAnsi="Times New Roman"/>
          <w:sz w:val="24"/>
          <w:szCs w:val="24"/>
        </w:rPr>
      </w:pPr>
    </w:p>
    <w:p w:rsidR="00A62E54" w:rsidRDefault="00A62E54" w:rsidP="008C0677">
      <w:pPr>
        <w:jc w:val="both"/>
        <w:rPr>
          <w:rFonts w:ascii="Times New Roman" w:hAnsi="Times New Roman"/>
          <w:sz w:val="24"/>
          <w:szCs w:val="24"/>
        </w:rPr>
      </w:pPr>
    </w:p>
    <w:p w:rsidR="00932273" w:rsidRDefault="00A62E54" w:rsidP="008C0677">
      <w:pPr>
        <w:jc w:val="both"/>
        <w:rPr>
          <w:rFonts w:ascii="Times New Roman" w:hAnsi="Times New Roman"/>
          <w:sz w:val="24"/>
          <w:szCs w:val="24"/>
        </w:rPr>
      </w:pPr>
      <w:r>
        <w:rPr>
          <w:rFonts w:ascii="Times New Roman" w:hAnsi="Times New Roman"/>
          <w:sz w:val="24"/>
          <w:szCs w:val="24"/>
        </w:rPr>
        <w:lastRenderedPageBreak/>
        <w:t xml:space="preserve">The presence of these inequalities indicates that merely removing the user fee will not bring about health </w:t>
      </w:r>
      <w:r>
        <w:rPr>
          <w:rFonts w:ascii="Times New Roman" w:hAnsi="Times New Roman"/>
          <w:sz w:val="24"/>
          <w:szCs w:val="24"/>
        </w:rPr>
        <w:t>equality. As per Marmot &amp; Allen (2021), the social determinants of health including wealth, education, jobs, housing, good governance, and public services play their role in influencing the health and healthcare-seeking behavior. Likewise, Brolan et al. (2</w:t>
      </w:r>
      <w:r>
        <w:rPr>
          <w:rFonts w:ascii="Times New Roman" w:hAnsi="Times New Roman"/>
          <w:sz w:val="24"/>
          <w:szCs w:val="24"/>
        </w:rPr>
        <w:t xml:space="preserve">022) emphasize that the improvement in the health system can only be attained when the financial and non-financial obstacles to access health services are removed. Thus, evaluating the performance of Free Healthcare Initiative in overcoming the healthcare </w:t>
      </w:r>
      <w:r>
        <w:rPr>
          <w:rFonts w:ascii="Times New Roman" w:hAnsi="Times New Roman"/>
          <w:sz w:val="24"/>
          <w:szCs w:val="24"/>
        </w:rPr>
        <w:t>inequalities in Bo City becomes imperative.</w:t>
      </w:r>
    </w:p>
    <w:p w:rsidR="00932273" w:rsidRDefault="00A62E54" w:rsidP="008C0677">
      <w:pPr>
        <w:jc w:val="both"/>
        <w:rPr>
          <w:rFonts w:ascii="Times New Roman" w:hAnsi="Times New Roman"/>
          <w:sz w:val="24"/>
          <w:szCs w:val="24"/>
        </w:rPr>
      </w:pPr>
      <w:r>
        <w:rPr>
          <w:rFonts w:ascii="Times New Roman" w:hAnsi="Times New Roman"/>
          <w:sz w:val="24"/>
          <w:szCs w:val="24"/>
        </w:rPr>
        <w:t>Following the United Nations’ SDG 3 that focuses on ensuring healthy lives and promoting the well-being of all age groups, this research paper adds to the existing literature on the issue of health equity in Si</w:t>
      </w:r>
      <w:r>
        <w:rPr>
          <w:rFonts w:ascii="Times New Roman" w:hAnsi="Times New Roman"/>
          <w:sz w:val="24"/>
          <w:szCs w:val="24"/>
        </w:rPr>
        <w:t>erra Leone through the assessment of the accomplishments and obstacles of the Free Healthcare Initiative in the light of Bo City (United Nations, 2023; WHO, 2023).</w:t>
      </w:r>
    </w:p>
    <w:p w:rsidR="00932273" w:rsidRDefault="00A62E54" w:rsidP="008C0677">
      <w:pPr>
        <w:jc w:val="both"/>
        <w:rPr>
          <w:rFonts w:ascii="Times New Roman" w:hAnsi="Times New Roman"/>
          <w:b/>
          <w:sz w:val="24"/>
          <w:szCs w:val="24"/>
        </w:rPr>
      </w:pPr>
      <w:r>
        <w:rPr>
          <w:rFonts w:ascii="Times New Roman" w:hAnsi="Times New Roman"/>
          <w:b/>
          <w:sz w:val="24"/>
          <w:szCs w:val="24"/>
        </w:rPr>
        <w:t>2. Statement of the Problem</w:t>
      </w:r>
    </w:p>
    <w:p w:rsidR="00932273" w:rsidRDefault="00A62E54" w:rsidP="008C0677">
      <w:pPr>
        <w:jc w:val="both"/>
        <w:rPr>
          <w:rFonts w:ascii="Times New Roman" w:hAnsi="Times New Roman"/>
          <w:sz w:val="24"/>
          <w:szCs w:val="24"/>
        </w:rPr>
      </w:pPr>
      <w:r>
        <w:rPr>
          <w:rFonts w:ascii="Times New Roman" w:hAnsi="Times New Roman"/>
          <w:sz w:val="24"/>
          <w:szCs w:val="24"/>
        </w:rPr>
        <w:t>Notwithstanding the introduction of the Free Healthcare Initiati</w:t>
      </w:r>
      <w:r>
        <w:rPr>
          <w:rFonts w:ascii="Times New Roman" w:hAnsi="Times New Roman"/>
          <w:sz w:val="24"/>
          <w:szCs w:val="24"/>
        </w:rPr>
        <w:t>ve (FHCI) in Sierra Leone in 2010 aimed at removing costs of accessing health care among pregnant women, breastfeeding women, and children aged less than five years, healthcare inequities remain one of the biggest public health issues. Even though the poli</w:t>
      </w:r>
      <w:r>
        <w:rPr>
          <w:rFonts w:ascii="Times New Roman" w:hAnsi="Times New Roman"/>
          <w:sz w:val="24"/>
          <w:szCs w:val="24"/>
        </w:rPr>
        <w:t>cy has increased health service utilization and wealth-related differences in healthcare use, there are numerous vulnerable groups of people who are still faced with inequalities in access to quality healthcare owing to socio-economic and health system cha</w:t>
      </w:r>
      <w:r>
        <w:rPr>
          <w:rFonts w:ascii="Times New Roman" w:hAnsi="Times New Roman"/>
          <w:sz w:val="24"/>
          <w:szCs w:val="24"/>
        </w:rPr>
        <w:t>llenges (Bognini et al., 2021).</w:t>
      </w:r>
    </w:p>
    <w:p w:rsidR="00932273" w:rsidRDefault="00A62E54" w:rsidP="008C0677">
      <w:pPr>
        <w:jc w:val="both"/>
        <w:rPr>
          <w:rFonts w:ascii="Times New Roman" w:hAnsi="Times New Roman"/>
          <w:sz w:val="24"/>
          <w:szCs w:val="24"/>
        </w:rPr>
      </w:pPr>
      <w:r>
        <w:rPr>
          <w:rFonts w:ascii="Times New Roman" w:hAnsi="Times New Roman"/>
          <w:sz w:val="24"/>
          <w:szCs w:val="24"/>
        </w:rPr>
        <w:t xml:space="preserve">It can be noted that while financial barriers have been removed among the FHCI, there remain other barriers including medicine shortages, lack of medical supplies, </w:t>
      </w:r>
      <w:proofErr w:type="gramStart"/>
      <w:r>
        <w:rPr>
          <w:rFonts w:ascii="Times New Roman" w:hAnsi="Times New Roman"/>
          <w:sz w:val="24"/>
          <w:szCs w:val="24"/>
        </w:rPr>
        <w:t>shortage</w:t>
      </w:r>
      <w:proofErr w:type="gramEnd"/>
      <w:r>
        <w:rPr>
          <w:rFonts w:ascii="Times New Roman" w:hAnsi="Times New Roman"/>
          <w:sz w:val="24"/>
          <w:szCs w:val="24"/>
        </w:rPr>
        <w:t xml:space="preserve"> of health professionals, inadequate infrastructure,</w:t>
      </w:r>
      <w:r>
        <w:rPr>
          <w:rFonts w:ascii="Times New Roman" w:hAnsi="Times New Roman"/>
          <w:sz w:val="24"/>
          <w:szCs w:val="24"/>
        </w:rPr>
        <w:t xml:space="preserve"> and poor referral system that prevent access to quality health services. According to van Duinen et al. (2021), many households face out-of-pocket payments when utilizing health services and goods that are not covered under the FHCI, thus making the progr</w:t>
      </w:r>
      <w:r>
        <w:rPr>
          <w:rFonts w:ascii="Times New Roman" w:hAnsi="Times New Roman"/>
          <w:sz w:val="24"/>
          <w:szCs w:val="24"/>
        </w:rPr>
        <w:t>am unable to achieve its aim of offering financial protection to the population.</w:t>
      </w:r>
    </w:p>
    <w:p w:rsidR="00932273" w:rsidRDefault="00A62E54" w:rsidP="008C0677">
      <w:pPr>
        <w:jc w:val="both"/>
        <w:rPr>
          <w:rFonts w:ascii="Times New Roman" w:hAnsi="Times New Roman"/>
          <w:sz w:val="24"/>
          <w:szCs w:val="24"/>
        </w:rPr>
      </w:pPr>
      <w:r>
        <w:rPr>
          <w:rFonts w:ascii="Times New Roman" w:hAnsi="Times New Roman"/>
          <w:sz w:val="24"/>
          <w:szCs w:val="24"/>
        </w:rPr>
        <w:t xml:space="preserve">There are inequalities in the provision of healthcare in Bo City, which combines peri-urban and urban populations using the public health centers for their health needs. This </w:t>
      </w:r>
      <w:r>
        <w:rPr>
          <w:rFonts w:ascii="Times New Roman" w:hAnsi="Times New Roman"/>
          <w:sz w:val="24"/>
          <w:szCs w:val="24"/>
        </w:rPr>
        <w:t xml:space="preserve">is despite the presence of FHCI, where the poor population experiences challenges such as long waiting hours, medicine shortages, crowding, transport, and poor quality of service in the provision of healthcare services. The challenge increases the problem </w:t>
      </w:r>
      <w:r>
        <w:rPr>
          <w:rFonts w:ascii="Times New Roman" w:hAnsi="Times New Roman"/>
          <w:sz w:val="24"/>
          <w:szCs w:val="24"/>
        </w:rPr>
        <w:t>of inequality regarding the performance of the program concerning equitable health care services. In addition, healthcare inequalities regarding healthcare utilization continue to be influenced by income, education, and place of residence (Gabani et al., 2</w:t>
      </w:r>
      <w:r>
        <w:rPr>
          <w:rFonts w:ascii="Times New Roman" w:hAnsi="Times New Roman"/>
          <w:sz w:val="24"/>
          <w:szCs w:val="24"/>
        </w:rPr>
        <w:t>023).</w:t>
      </w:r>
    </w:p>
    <w:p w:rsidR="00A62E54" w:rsidRDefault="00A62E54" w:rsidP="008C0677">
      <w:pPr>
        <w:jc w:val="both"/>
        <w:rPr>
          <w:rFonts w:ascii="Times New Roman" w:hAnsi="Times New Roman"/>
          <w:sz w:val="24"/>
          <w:szCs w:val="24"/>
        </w:rPr>
      </w:pPr>
    </w:p>
    <w:p w:rsidR="00932273" w:rsidRDefault="00A62E54" w:rsidP="008C0677">
      <w:pPr>
        <w:jc w:val="both"/>
        <w:rPr>
          <w:rFonts w:ascii="Times New Roman" w:hAnsi="Times New Roman"/>
          <w:sz w:val="24"/>
          <w:szCs w:val="24"/>
        </w:rPr>
      </w:pPr>
      <w:r>
        <w:rPr>
          <w:rFonts w:ascii="Times New Roman" w:hAnsi="Times New Roman"/>
          <w:sz w:val="24"/>
          <w:szCs w:val="24"/>
        </w:rPr>
        <w:lastRenderedPageBreak/>
        <w:t xml:space="preserve">Several studies have examined the impact of FHCI on the health status of women and children in Sierra Leone. However, few have focused on the influence of FHCI on the healthcare inequalities in Bo City. Previous studies have been mostly based on the </w:t>
      </w:r>
      <w:r>
        <w:rPr>
          <w:rFonts w:ascii="Times New Roman" w:hAnsi="Times New Roman"/>
          <w:sz w:val="24"/>
          <w:szCs w:val="24"/>
        </w:rPr>
        <w:t>national levels while giving little attention to the situation at the local level despite the presence of FHCI (Bognini et al., 2021).</w:t>
      </w:r>
    </w:p>
    <w:p w:rsidR="00932273" w:rsidRDefault="00A62E54" w:rsidP="008C0677">
      <w:pPr>
        <w:jc w:val="both"/>
        <w:rPr>
          <w:rFonts w:ascii="Times New Roman" w:hAnsi="Times New Roman"/>
          <w:sz w:val="24"/>
          <w:szCs w:val="24"/>
        </w:rPr>
      </w:pPr>
      <w:r>
        <w:rPr>
          <w:rFonts w:ascii="Times New Roman" w:hAnsi="Times New Roman"/>
          <w:sz w:val="24"/>
          <w:szCs w:val="24"/>
        </w:rPr>
        <w:t>It is because of this lack of information that the policymakers, healthcare planners, and development agencies find it ha</w:t>
      </w:r>
      <w:r>
        <w:rPr>
          <w:rFonts w:ascii="Times New Roman" w:hAnsi="Times New Roman"/>
          <w:sz w:val="24"/>
          <w:szCs w:val="24"/>
        </w:rPr>
        <w:t>rd to come up with strategies that will solve the unique problems associated with healthcare in Bo City. There is therefore a need for a critical analysis of how much the Free Healthcare Initiative has contributed in solving the problem of healthcare inequ</w:t>
      </w:r>
      <w:r>
        <w:rPr>
          <w:rFonts w:ascii="Times New Roman" w:hAnsi="Times New Roman"/>
          <w:sz w:val="24"/>
          <w:szCs w:val="24"/>
        </w:rPr>
        <w:t>ality in Bo City, to determine the remaining barriers and make appropriate policy recommendations.</w:t>
      </w:r>
    </w:p>
    <w:p w:rsidR="00932273" w:rsidRDefault="00A62E54" w:rsidP="008C0677">
      <w:pPr>
        <w:jc w:val="both"/>
        <w:rPr>
          <w:rFonts w:ascii="Times New Roman" w:hAnsi="Times New Roman"/>
          <w:b/>
          <w:sz w:val="24"/>
          <w:szCs w:val="24"/>
        </w:rPr>
      </w:pPr>
      <w:r>
        <w:rPr>
          <w:rFonts w:ascii="Times New Roman" w:hAnsi="Times New Roman"/>
          <w:b/>
          <w:sz w:val="24"/>
          <w:szCs w:val="24"/>
        </w:rPr>
        <w:t>3. Literature Review</w:t>
      </w:r>
    </w:p>
    <w:p w:rsidR="00932273" w:rsidRDefault="00A62E54" w:rsidP="008C0677">
      <w:pPr>
        <w:jc w:val="both"/>
        <w:rPr>
          <w:rFonts w:ascii="Times New Roman" w:hAnsi="Times New Roman"/>
          <w:b/>
          <w:sz w:val="24"/>
          <w:szCs w:val="24"/>
        </w:rPr>
      </w:pPr>
      <w:r>
        <w:rPr>
          <w:rFonts w:ascii="Times New Roman" w:hAnsi="Times New Roman"/>
          <w:b/>
          <w:sz w:val="24"/>
          <w:szCs w:val="24"/>
        </w:rPr>
        <w:t>3.1 Theoretical Review</w:t>
      </w:r>
    </w:p>
    <w:p w:rsidR="00932273" w:rsidRDefault="00A62E54" w:rsidP="008C0677">
      <w:pPr>
        <w:jc w:val="both"/>
        <w:rPr>
          <w:rFonts w:ascii="Times New Roman" w:hAnsi="Times New Roman"/>
          <w:sz w:val="24"/>
          <w:szCs w:val="24"/>
        </w:rPr>
      </w:pPr>
      <w:r>
        <w:rPr>
          <w:rFonts w:ascii="Times New Roman" w:hAnsi="Times New Roman"/>
          <w:sz w:val="24"/>
          <w:szCs w:val="24"/>
        </w:rPr>
        <w:t>This is a key aspect of this research paper since it lays the ground upon which one can understand how FHCI affe</w:t>
      </w:r>
      <w:r>
        <w:rPr>
          <w:rFonts w:ascii="Times New Roman" w:hAnsi="Times New Roman"/>
          <w:sz w:val="24"/>
          <w:szCs w:val="24"/>
        </w:rPr>
        <w:t>cts health inequalities in Bo City, Sierra Leone. The current research paper uses the Social Determinants of Health (SDH) Theory and Health Equity Theory because of their explanatory power on the role played by the social, economic and political determinan</w:t>
      </w:r>
      <w:r>
        <w:rPr>
          <w:rFonts w:ascii="Times New Roman" w:hAnsi="Times New Roman"/>
          <w:sz w:val="24"/>
          <w:szCs w:val="24"/>
        </w:rPr>
        <w:t>ts on healthcare access.</w:t>
      </w:r>
    </w:p>
    <w:p w:rsidR="00932273" w:rsidRDefault="00A62E54" w:rsidP="008C0677">
      <w:pPr>
        <w:jc w:val="both"/>
        <w:rPr>
          <w:rFonts w:ascii="Times New Roman" w:hAnsi="Times New Roman"/>
          <w:b/>
          <w:sz w:val="24"/>
          <w:szCs w:val="24"/>
        </w:rPr>
      </w:pPr>
      <w:r>
        <w:rPr>
          <w:rFonts w:ascii="Times New Roman" w:hAnsi="Times New Roman"/>
          <w:b/>
          <w:sz w:val="24"/>
          <w:szCs w:val="24"/>
        </w:rPr>
        <w:t>Social Determinants of Health Theory</w:t>
      </w:r>
    </w:p>
    <w:p w:rsidR="00932273" w:rsidRDefault="00A62E54" w:rsidP="008C0677">
      <w:pPr>
        <w:jc w:val="both"/>
        <w:rPr>
          <w:rFonts w:ascii="Times New Roman" w:hAnsi="Times New Roman"/>
          <w:sz w:val="24"/>
          <w:szCs w:val="24"/>
        </w:rPr>
      </w:pPr>
      <w:r>
        <w:rPr>
          <w:rFonts w:ascii="Times New Roman" w:hAnsi="Times New Roman"/>
          <w:sz w:val="24"/>
          <w:szCs w:val="24"/>
        </w:rPr>
        <w:t>SDH Theory was developed by the Commission on Social Determinants of Health at the World Health Organization. According to this theory, people’s health is greatly dependent on the environment in</w:t>
      </w:r>
      <w:r>
        <w:rPr>
          <w:rFonts w:ascii="Times New Roman" w:hAnsi="Times New Roman"/>
          <w:sz w:val="24"/>
          <w:szCs w:val="24"/>
        </w:rPr>
        <w:t xml:space="preserve"> which they are born, raised, live and grow old. Marmot &amp; Allen (2021) note that the social determinants of health are income inequality, education, employment, housing, and social policies. They lead to health outcomes disparities as well as disparities i</w:t>
      </w:r>
      <w:r>
        <w:rPr>
          <w:rFonts w:ascii="Times New Roman" w:hAnsi="Times New Roman"/>
          <w:sz w:val="24"/>
          <w:szCs w:val="24"/>
        </w:rPr>
        <w:t>n healthcare utilization.</w:t>
      </w:r>
    </w:p>
    <w:p w:rsidR="00932273" w:rsidRDefault="00A62E54" w:rsidP="008C0677">
      <w:pPr>
        <w:jc w:val="both"/>
        <w:rPr>
          <w:rFonts w:ascii="Times New Roman" w:hAnsi="Times New Roman"/>
          <w:sz w:val="24"/>
          <w:szCs w:val="24"/>
        </w:rPr>
      </w:pPr>
      <w:r>
        <w:rPr>
          <w:rFonts w:ascii="Times New Roman" w:hAnsi="Times New Roman"/>
          <w:sz w:val="24"/>
          <w:szCs w:val="24"/>
        </w:rPr>
        <w:t xml:space="preserve">When it comes to Sierra Leone, the SDH Theory helps explain how there are inequalities in terms of health care access despite the introduction of Free Healthcare Initiative in Sierra Leone. Although the FHCI abolished charges for </w:t>
      </w:r>
      <w:r>
        <w:rPr>
          <w:rFonts w:ascii="Times New Roman" w:hAnsi="Times New Roman"/>
          <w:sz w:val="24"/>
          <w:szCs w:val="24"/>
        </w:rPr>
        <w:t>services for pregnant women, lactating mothers, and children below five years, there were still other variables which include poverty, cost of transport, poor road network, lack of education, and insufficient health system infrastructure which still played</w:t>
      </w:r>
      <w:r>
        <w:rPr>
          <w:rFonts w:ascii="Times New Roman" w:hAnsi="Times New Roman"/>
          <w:sz w:val="24"/>
          <w:szCs w:val="24"/>
        </w:rPr>
        <w:t xml:space="preserve"> a role in health care access.</w:t>
      </w:r>
    </w:p>
    <w:p w:rsidR="00932273" w:rsidRDefault="00A62E54" w:rsidP="008C0677">
      <w:pPr>
        <w:jc w:val="both"/>
        <w:rPr>
          <w:rFonts w:ascii="Times New Roman" w:hAnsi="Times New Roman"/>
          <w:b/>
          <w:sz w:val="24"/>
          <w:szCs w:val="24"/>
        </w:rPr>
      </w:pPr>
      <w:r>
        <w:rPr>
          <w:rFonts w:ascii="Times New Roman" w:hAnsi="Times New Roman"/>
          <w:b/>
          <w:sz w:val="24"/>
          <w:szCs w:val="24"/>
        </w:rPr>
        <w:t>Health Equity Theory</w:t>
      </w:r>
    </w:p>
    <w:p w:rsidR="00932273" w:rsidRDefault="00A62E54" w:rsidP="008C0677">
      <w:pPr>
        <w:jc w:val="both"/>
        <w:rPr>
          <w:rFonts w:ascii="Times New Roman" w:hAnsi="Times New Roman"/>
          <w:sz w:val="24"/>
          <w:szCs w:val="24"/>
        </w:rPr>
      </w:pPr>
      <w:r>
        <w:rPr>
          <w:rFonts w:ascii="Times New Roman" w:hAnsi="Times New Roman"/>
          <w:sz w:val="24"/>
          <w:szCs w:val="24"/>
        </w:rPr>
        <w:t>The Health Equity Theory states that everyone deserves the chance to be healthy and live in good condition irrespective of one's socioeconomic background, gender, ethnicity, or geographic location. The th</w:t>
      </w:r>
      <w:r>
        <w:rPr>
          <w:rFonts w:ascii="Times New Roman" w:hAnsi="Times New Roman"/>
          <w:sz w:val="24"/>
          <w:szCs w:val="24"/>
        </w:rPr>
        <w:t xml:space="preserve">eory is against any barrier that makes people not receive equal health care access. </w:t>
      </w:r>
      <w:r>
        <w:rPr>
          <w:rFonts w:ascii="Times New Roman" w:hAnsi="Times New Roman"/>
          <w:sz w:val="24"/>
          <w:szCs w:val="24"/>
        </w:rPr>
        <w:lastRenderedPageBreak/>
        <w:t>The World Health Organization (2023) states that achieving health equity is dependent on many things including health system and healthcare financing.</w:t>
      </w:r>
    </w:p>
    <w:p w:rsidR="00932273" w:rsidRDefault="00A62E54" w:rsidP="008C0677">
      <w:pPr>
        <w:jc w:val="both"/>
        <w:rPr>
          <w:rFonts w:ascii="Times New Roman" w:hAnsi="Times New Roman"/>
          <w:sz w:val="24"/>
          <w:szCs w:val="24"/>
        </w:rPr>
      </w:pPr>
      <w:r>
        <w:rPr>
          <w:rFonts w:ascii="Times New Roman" w:hAnsi="Times New Roman"/>
          <w:sz w:val="24"/>
          <w:szCs w:val="24"/>
        </w:rPr>
        <w:t>The theory is especia</w:t>
      </w:r>
      <w:r>
        <w:rPr>
          <w:rFonts w:ascii="Times New Roman" w:hAnsi="Times New Roman"/>
          <w:sz w:val="24"/>
          <w:szCs w:val="24"/>
        </w:rPr>
        <w:t>lly applicable to this study since the FHCI was initiated mainly to ensure equitable access to health care for mothers and children without incurring any charges. However, according to Van Duinen et al. (2021), there are still many households struggling fi</w:t>
      </w:r>
      <w:r>
        <w:rPr>
          <w:rFonts w:ascii="Times New Roman" w:hAnsi="Times New Roman"/>
          <w:sz w:val="24"/>
          <w:szCs w:val="24"/>
        </w:rPr>
        <w:t>nancially owing to indirect costs related to health care, lack of medication, and other costs beyond the purview of the program. From this perspective, it can be said that the removal of user fees does not mean guaranteed equitable access to health care se</w:t>
      </w:r>
      <w:r>
        <w:rPr>
          <w:rFonts w:ascii="Times New Roman" w:hAnsi="Times New Roman"/>
          <w:sz w:val="24"/>
          <w:szCs w:val="24"/>
        </w:rPr>
        <w:t>rvices.</w:t>
      </w:r>
    </w:p>
    <w:p w:rsidR="00932273" w:rsidRDefault="00A62E54" w:rsidP="008C0677">
      <w:pPr>
        <w:jc w:val="both"/>
        <w:rPr>
          <w:rFonts w:ascii="Times New Roman" w:hAnsi="Times New Roman"/>
          <w:b/>
          <w:sz w:val="24"/>
          <w:szCs w:val="24"/>
        </w:rPr>
      </w:pPr>
      <w:r>
        <w:rPr>
          <w:rFonts w:ascii="Times New Roman" w:hAnsi="Times New Roman"/>
          <w:b/>
          <w:sz w:val="24"/>
          <w:szCs w:val="24"/>
        </w:rPr>
        <w:t>Relevance of the Theories to the Study</w:t>
      </w:r>
    </w:p>
    <w:p w:rsidR="00932273" w:rsidRDefault="00A62E54" w:rsidP="008C0677">
      <w:pPr>
        <w:jc w:val="both"/>
        <w:rPr>
          <w:rFonts w:ascii="Times New Roman" w:hAnsi="Times New Roman"/>
          <w:sz w:val="24"/>
          <w:szCs w:val="24"/>
        </w:rPr>
      </w:pPr>
      <w:r>
        <w:rPr>
          <w:rFonts w:ascii="Times New Roman" w:hAnsi="Times New Roman"/>
          <w:sz w:val="24"/>
          <w:szCs w:val="24"/>
        </w:rPr>
        <w:t xml:space="preserve">The Social Determinants of Health Theory and the Health Equity Theory support each other in addressing the issues of healthcare inequality in Bo City. While the former draws attention to the role of </w:t>
      </w:r>
      <w:r>
        <w:rPr>
          <w:rFonts w:ascii="Times New Roman" w:hAnsi="Times New Roman"/>
          <w:sz w:val="24"/>
          <w:szCs w:val="24"/>
        </w:rPr>
        <w:t>socioeconomic and environmental factors in healthcare access, the latter deals with equity in healthcare delivery. Hence, the theories present an adequate context for evaluating the level to which the Free Healthcare Initiative has helped to reduce healthc</w:t>
      </w:r>
      <w:r>
        <w:rPr>
          <w:rFonts w:ascii="Times New Roman" w:hAnsi="Times New Roman"/>
          <w:sz w:val="24"/>
          <w:szCs w:val="24"/>
        </w:rPr>
        <w:t>are inequalities in Bo City.</w:t>
      </w:r>
    </w:p>
    <w:p w:rsidR="00932273" w:rsidRDefault="00A62E54" w:rsidP="008C0677">
      <w:pPr>
        <w:jc w:val="both"/>
        <w:rPr>
          <w:rFonts w:ascii="Times New Roman" w:hAnsi="Times New Roman"/>
          <w:b/>
          <w:sz w:val="24"/>
          <w:szCs w:val="24"/>
        </w:rPr>
      </w:pPr>
      <w:r>
        <w:rPr>
          <w:rFonts w:ascii="Times New Roman" w:hAnsi="Times New Roman"/>
          <w:b/>
          <w:sz w:val="24"/>
          <w:szCs w:val="24"/>
        </w:rPr>
        <w:t>3.2 Empirical Review</w:t>
      </w:r>
    </w:p>
    <w:p w:rsidR="00932273" w:rsidRDefault="00A62E54" w:rsidP="008C0677">
      <w:pPr>
        <w:jc w:val="both"/>
        <w:rPr>
          <w:rFonts w:ascii="Times New Roman" w:hAnsi="Times New Roman"/>
          <w:sz w:val="24"/>
          <w:szCs w:val="24"/>
        </w:rPr>
      </w:pPr>
      <w:r>
        <w:rPr>
          <w:rFonts w:ascii="Times New Roman" w:hAnsi="Times New Roman"/>
          <w:sz w:val="24"/>
          <w:szCs w:val="24"/>
        </w:rPr>
        <w:t xml:space="preserve">There have been many scholarly discussions regarding the Free Healthcare Initiative (FHCI) since its introduction in 2010 due to its significance in addressing the existing inequalities and contributing to </w:t>
      </w:r>
      <w:r>
        <w:rPr>
          <w:rFonts w:ascii="Times New Roman" w:hAnsi="Times New Roman"/>
          <w:sz w:val="24"/>
          <w:szCs w:val="24"/>
        </w:rPr>
        <w:t>the provision of better healthcare access to people despite such problems still being present in the vulnerable populations of Sierra Leone.</w:t>
      </w:r>
    </w:p>
    <w:p w:rsidR="00932273" w:rsidRDefault="00A62E54" w:rsidP="008C0677">
      <w:pPr>
        <w:jc w:val="both"/>
        <w:rPr>
          <w:rFonts w:ascii="Times New Roman" w:hAnsi="Times New Roman"/>
          <w:sz w:val="24"/>
          <w:szCs w:val="24"/>
        </w:rPr>
      </w:pPr>
      <w:r>
        <w:rPr>
          <w:rFonts w:ascii="Times New Roman" w:hAnsi="Times New Roman"/>
          <w:sz w:val="24"/>
          <w:szCs w:val="24"/>
        </w:rPr>
        <w:t>In a research conducted by Bognini et al. (2021), the authors examined the impact of the FHCI on socioeconomic ineq</w:t>
      </w:r>
      <w:r>
        <w:rPr>
          <w:rFonts w:ascii="Times New Roman" w:hAnsi="Times New Roman"/>
          <w:sz w:val="24"/>
          <w:szCs w:val="24"/>
        </w:rPr>
        <w:t>ualities in healthcare seeking in children aged less than five years old through analysis of the data collected during the national surveys conducted in 2008, 2013, 2016, and 2019. It was found out that the initiative has helped in reducing the wealth-rela</w:t>
      </w:r>
      <w:r>
        <w:rPr>
          <w:rFonts w:ascii="Times New Roman" w:hAnsi="Times New Roman"/>
          <w:sz w:val="24"/>
          <w:szCs w:val="24"/>
        </w:rPr>
        <w:t>ted inequality in accessing health services following the elimination of user fees; however, there are still some inequalities present in certain districts because of geographical and household wealth inequalities.</w:t>
      </w:r>
    </w:p>
    <w:p w:rsidR="00932273" w:rsidRDefault="00A62E54" w:rsidP="008C0677">
      <w:pPr>
        <w:jc w:val="both"/>
        <w:rPr>
          <w:rFonts w:ascii="Times New Roman" w:hAnsi="Times New Roman"/>
          <w:sz w:val="24"/>
          <w:szCs w:val="24"/>
        </w:rPr>
      </w:pPr>
      <w:r>
        <w:rPr>
          <w:rFonts w:ascii="Times New Roman" w:hAnsi="Times New Roman"/>
          <w:sz w:val="24"/>
          <w:szCs w:val="24"/>
        </w:rPr>
        <w:t xml:space="preserve">Similarly, van </w:t>
      </w:r>
      <w:proofErr w:type="spellStart"/>
      <w:r>
        <w:rPr>
          <w:rFonts w:ascii="Times New Roman" w:hAnsi="Times New Roman"/>
          <w:sz w:val="24"/>
          <w:szCs w:val="24"/>
        </w:rPr>
        <w:t>Duinen</w:t>
      </w:r>
      <w:proofErr w:type="spellEnd"/>
      <w:r>
        <w:rPr>
          <w:rFonts w:ascii="Times New Roman" w:hAnsi="Times New Roman"/>
          <w:sz w:val="24"/>
          <w:szCs w:val="24"/>
        </w:rPr>
        <w:t xml:space="preserve"> et al. (2021) evalu</w:t>
      </w:r>
      <w:r>
        <w:rPr>
          <w:rFonts w:ascii="Times New Roman" w:hAnsi="Times New Roman"/>
          <w:sz w:val="24"/>
          <w:szCs w:val="24"/>
        </w:rPr>
        <w:t>ated the extent of financial protection from the FHCI for women giving birth through caesarean delivery in Sierra Leone. Despite the fact that this program offered substantial savings from the cost of treatment for eligible beneficiaries, the great majorit</w:t>
      </w:r>
      <w:r>
        <w:rPr>
          <w:rFonts w:ascii="Times New Roman" w:hAnsi="Times New Roman"/>
          <w:sz w:val="24"/>
          <w:szCs w:val="24"/>
        </w:rPr>
        <w:t>y of households had incurred costs from transport, food, accommodation, and buying medications not provided by the public health facilities. Therefore, the research concluded that the FHCI is faced with difficulties in terms of offering financial protectio</w:t>
      </w:r>
      <w:r>
        <w:rPr>
          <w:rFonts w:ascii="Times New Roman" w:hAnsi="Times New Roman"/>
          <w:sz w:val="24"/>
          <w:szCs w:val="24"/>
        </w:rPr>
        <w:t>n due to the high indirect costs associated with health services.</w:t>
      </w:r>
    </w:p>
    <w:p w:rsidR="00A62E54" w:rsidRDefault="00A62E54" w:rsidP="008C0677">
      <w:pPr>
        <w:jc w:val="both"/>
        <w:rPr>
          <w:rFonts w:ascii="Times New Roman" w:hAnsi="Times New Roman"/>
          <w:sz w:val="24"/>
          <w:szCs w:val="24"/>
        </w:rPr>
      </w:pPr>
    </w:p>
    <w:p w:rsidR="00A62E54" w:rsidRDefault="00A62E54" w:rsidP="008C0677">
      <w:pPr>
        <w:jc w:val="both"/>
        <w:rPr>
          <w:rFonts w:ascii="Times New Roman" w:hAnsi="Times New Roman"/>
          <w:sz w:val="24"/>
          <w:szCs w:val="24"/>
        </w:rPr>
      </w:pPr>
    </w:p>
    <w:p w:rsidR="00932273" w:rsidRDefault="00A62E54" w:rsidP="008C0677">
      <w:pPr>
        <w:jc w:val="both"/>
        <w:rPr>
          <w:rFonts w:ascii="Times New Roman" w:hAnsi="Times New Roman"/>
          <w:sz w:val="24"/>
          <w:szCs w:val="24"/>
        </w:rPr>
      </w:pPr>
      <w:r>
        <w:rPr>
          <w:rFonts w:ascii="Times New Roman" w:hAnsi="Times New Roman"/>
          <w:sz w:val="24"/>
          <w:szCs w:val="24"/>
        </w:rPr>
        <w:lastRenderedPageBreak/>
        <w:t>According to the World Health Organization (2023), the country of Sierra Leone has attained remarkable success in offering quality health services for mothers and children due to the existen</w:t>
      </w:r>
      <w:r>
        <w:rPr>
          <w:rFonts w:ascii="Times New Roman" w:hAnsi="Times New Roman"/>
          <w:sz w:val="24"/>
          <w:szCs w:val="24"/>
        </w:rPr>
        <w:t>ce of free health care and primary health care. However, the lack of health workers, inadequate health infrastructure, inadequate health supplies, and uneven distribution of health resources hinder health services.</w:t>
      </w:r>
    </w:p>
    <w:p w:rsidR="00932273" w:rsidRDefault="00A62E54" w:rsidP="008C0677">
      <w:pPr>
        <w:jc w:val="both"/>
        <w:rPr>
          <w:rFonts w:ascii="Times New Roman" w:hAnsi="Times New Roman"/>
          <w:sz w:val="24"/>
          <w:szCs w:val="24"/>
        </w:rPr>
      </w:pPr>
      <w:r>
        <w:rPr>
          <w:rFonts w:ascii="Times New Roman" w:hAnsi="Times New Roman"/>
          <w:sz w:val="24"/>
          <w:szCs w:val="24"/>
        </w:rPr>
        <w:t>It is stated by the Ministry of Health an</w:t>
      </w:r>
      <w:r>
        <w:rPr>
          <w:rFonts w:ascii="Times New Roman" w:hAnsi="Times New Roman"/>
          <w:sz w:val="24"/>
          <w:szCs w:val="24"/>
        </w:rPr>
        <w:t>d Sanitation (2023) that the utilization of maternal and child health services has significantly improved since the inception of the FHCI. There are still differences in the two areas attributed to disparities in infrastructure, staffing, transport, and th</w:t>
      </w:r>
      <w:r>
        <w:rPr>
          <w:rFonts w:ascii="Times New Roman" w:hAnsi="Times New Roman"/>
          <w:sz w:val="24"/>
          <w:szCs w:val="24"/>
        </w:rPr>
        <w:t>e capacity of the health facilities. The ministry realized that funding and sound governance were necessary in order to ensure proper service delivery.</w:t>
      </w:r>
    </w:p>
    <w:p w:rsidR="00932273" w:rsidRDefault="00A62E54" w:rsidP="008C0677">
      <w:pPr>
        <w:jc w:val="both"/>
        <w:rPr>
          <w:rFonts w:ascii="Times New Roman" w:hAnsi="Times New Roman"/>
          <w:sz w:val="24"/>
          <w:szCs w:val="24"/>
        </w:rPr>
      </w:pPr>
      <w:r>
        <w:rPr>
          <w:rFonts w:ascii="Times New Roman" w:hAnsi="Times New Roman"/>
          <w:sz w:val="24"/>
          <w:szCs w:val="24"/>
        </w:rPr>
        <w:t>T</w:t>
      </w:r>
      <w:r>
        <w:rPr>
          <w:rFonts w:ascii="Times New Roman" w:hAnsi="Times New Roman"/>
          <w:sz w:val="24"/>
          <w:szCs w:val="24"/>
        </w:rPr>
        <w:t>he UNICEF (2023) report states that although Sierra Leone has made a number of achievements in terms of</w:t>
      </w:r>
      <w:r>
        <w:rPr>
          <w:rFonts w:ascii="Times New Roman" w:hAnsi="Times New Roman"/>
          <w:sz w:val="24"/>
          <w:szCs w:val="24"/>
        </w:rPr>
        <w:t xml:space="preserve"> child survival and maternal health indicators, the health performance of the poor children and women has not been as good as those of the rich. This was because of poverty, poor sanitation, lack of education, malnutrition, and unfair distribution of healt</w:t>
      </w:r>
      <w:r>
        <w:rPr>
          <w:rFonts w:ascii="Times New Roman" w:hAnsi="Times New Roman"/>
          <w:sz w:val="24"/>
          <w:szCs w:val="24"/>
        </w:rPr>
        <w:t>h services.</w:t>
      </w:r>
    </w:p>
    <w:p w:rsidR="00932273" w:rsidRDefault="00A62E54" w:rsidP="008C0677">
      <w:pPr>
        <w:jc w:val="both"/>
        <w:rPr>
          <w:rFonts w:ascii="Times New Roman" w:hAnsi="Times New Roman"/>
          <w:sz w:val="24"/>
          <w:szCs w:val="24"/>
        </w:rPr>
      </w:pPr>
      <w:r>
        <w:rPr>
          <w:rFonts w:ascii="Times New Roman" w:hAnsi="Times New Roman"/>
          <w:sz w:val="24"/>
          <w:szCs w:val="24"/>
        </w:rPr>
        <w:t>In addition to Sierra Leone, the same findings have been drawn from studies conducted in other low-and-middle-income countries. According to Marmot &amp; Allen (2021), to achieve reduction of health care inequalities requires tackling the wider soc</w:t>
      </w:r>
      <w:r>
        <w:rPr>
          <w:rFonts w:ascii="Times New Roman" w:hAnsi="Times New Roman"/>
          <w:sz w:val="24"/>
          <w:szCs w:val="24"/>
        </w:rPr>
        <w:t>ial determinants of health such as education, employment, housing, and income in addition to health care financing reform. Similarly, Brolan et al. (2022) argue that for UHC to be achieved, strong health systems, equitable distribution of health resources,</w:t>
      </w:r>
      <w:r>
        <w:rPr>
          <w:rFonts w:ascii="Times New Roman" w:hAnsi="Times New Roman"/>
          <w:sz w:val="24"/>
          <w:szCs w:val="24"/>
        </w:rPr>
        <w:t xml:space="preserve"> good governance, and sustainable financing mechanisms are needed.</w:t>
      </w:r>
    </w:p>
    <w:p w:rsidR="00932273" w:rsidRDefault="00A62E54" w:rsidP="008C0677">
      <w:pPr>
        <w:jc w:val="both"/>
        <w:rPr>
          <w:rFonts w:ascii="Times New Roman" w:hAnsi="Times New Roman"/>
          <w:sz w:val="24"/>
          <w:szCs w:val="24"/>
        </w:rPr>
      </w:pPr>
      <w:r>
        <w:rPr>
          <w:rFonts w:ascii="Times New Roman" w:hAnsi="Times New Roman"/>
          <w:sz w:val="24"/>
          <w:szCs w:val="24"/>
        </w:rPr>
        <w:t>It is evident from the reviewed literature that FHCI has played important roles in improving health care utilization and minimizing financial barriers among its target population. Neverthel</w:t>
      </w:r>
      <w:r>
        <w:rPr>
          <w:rFonts w:ascii="Times New Roman" w:hAnsi="Times New Roman"/>
          <w:sz w:val="24"/>
          <w:szCs w:val="24"/>
        </w:rPr>
        <w:t>ess, health care inequalities associated with poverty, geographical locations, drug shortages, health work force, lack of transportation and health system governance remain barriers to access equitable health care services. Besides, although a number of st</w:t>
      </w:r>
      <w:r>
        <w:rPr>
          <w:rFonts w:ascii="Times New Roman" w:hAnsi="Times New Roman"/>
          <w:sz w:val="24"/>
          <w:szCs w:val="24"/>
        </w:rPr>
        <w:t>udies have investigated the FHCI nationally, very few have looked at the effectiveness of the FHCI in reducing health care inequalities in Bo city. This gap in the literature is one reason for conducting the current research which aims to investigate the c</w:t>
      </w:r>
      <w:r>
        <w:rPr>
          <w:rFonts w:ascii="Times New Roman" w:hAnsi="Times New Roman"/>
          <w:sz w:val="24"/>
          <w:szCs w:val="24"/>
        </w:rPr>
        <w:t>ontribution of the FHCI in reducing health care inequalities in Bo City, Sierra Leone.</w:t>
      </w:r>
    </w:p>
    <w:p w:rsidR="008C0677" w:rsidRDefault="008C0677" w:rsidP="008C0677">
      <w:pPr>
        <w:ind w:firstLine="720"/>
        <w:jc w:val="both"/>
        <w:rPr>
          <w:rFonts w:ascii="Times New Roman" w:hAnsi="Times New Roman"/>
          <w:sz w:val="24"/>
          <w:szCs w:val="24"/>
        </w:rPr>
      </w:pPr>
    </w:p>
    <w:p w:rsidR="008C0677" w:rsidRDefault="008C0677" w:rsidP="008C0677">
      <w:pPr>
        <w:ind w:firstLine="720"/>
        <w:jc w:val="both"/>
        <w:rPr>
          <w:rFonts w:ascii="Times New Roman" w:hAnsi="Times New Roman"/>
          <w:sz w:val="24"/>
          <w:szCs w:val="24"/>
        </w:rPr>
      </w:pPr>
    </w:p>
    <w:p w:rsidR="008C0677" w:rsidRDefault="008C0677" w:rsidP="008C0677">
      <w:pPr>
        <w:ind w:firstLine="720"/>
        <w:jc w:val="both"/>
        <w:rPr>
          <w:rFonts w:ascii="Times New Roman" w:hAnsi="Times New Roman"/>
          <w:sz w:val="24"/>
          <w:szCs w:val="24"/>
        </w:rPr>
      </w:pPr>
    </w:p>
    <w:p w:rsidR="008C0677" w:rsidRDefault="008C0677" w:rsidP="008C0677">
      <w:pPr>
        <w:ind w:firstLine="720"/>
        <w:jc w:val="both"/>
        <w:rPr>
          <w:rFonts w:ascii="Times New Roman" w:hAnsi="Times New Roman"/>
          <w:sz w:val="24"/>
          <w:szCs w:val="24"/>
        </w:rPr>
      </w:pPr>
    </w:p>
    <w:p w:rsidR="00932273" w:rsidRDefault="00A62E54" w:rsidP="008C0677">
      <w:pPr>
        <w:jc w:val="both"/>
        <w:rPr>
          <w:rFonts w:ascii="Times New Roman" w:hAnsi="Times New Roman"/>
          <w:b/>
          <w:sz w:val="24"/>
          <w:szCs w:val="24"/>
        </w:rPr>
      </w:pPr>
      <w:r>
        <w:rPr>
          <w:rFonts w:ascii="Times New Roman" w:hAnsi="Times New Roman"/>
          <w:b/>
          <w:sz w:val="24"/>
          <w:szCs w:val="24"/>
        </w:rPr>
        <w:lastRenderedPageBreak/>
        <w:t>4. Methodology</w:t>
      </w:r>
    </w:p>
    <w:p w:rsidR="00932273" w:rsidRDefault="00A62E54" w:rsidP="008C0677">
      <w:pPr>
        <w:jc w:val="both"/>
        <w:rPr>
          <w:rFonts w:ascii="Times New Roman" w:hAnsi="Times New Roman"/>
          <w:b/>
          <w:sz w:val="24"/>
          <w:szCs w:val="24"/>
        </w:rPr>
      </w:pPr>
      <w:r>
        <w:rPr>
          <w:rFonts w:ascii="Times New Roman" w:hAnsi="Times New Roman"/>
          <w:b/>
          <w:sz w:val="24"/>
          <w:szCs w:val="24"/>
        </w:rPr>
        <w:t>4.1 Research Design</w:t>
      </w:r>
    </w:p>
    <w:p w:rsidR="00932273" w:rsidRDefault="00A62E54" w:rsidP="008C0677">
      <w:pPr>
        <w:jc w:val="both"/>
        <w:rPr>
          <w:rFonts w:ascii="Times New Roman" w:hAnsi="Times New Roman"/>
          <w:sz w:val="24"/>
          <w:szCs w:val="24"/>
        </w:rPr>
      </w:pPr>
      <w:r>
        <w:rPr>
          <w:rFonts w:ascii="Times New Roman" w:hAnsi="Times New Roman"/>
          <w:sz w:val="24"/>
          <w:szCs w:val="24"/>
        </w:rPr>
        <w:t xml:space="preserve">In this study, qualitative research methodology is employed through systematic literature reviews on existing secondary sources. This </w:t>
      </w:r>
      <w:r>
        <w:rPr>
          <w:rFonts w:ascii="Times New Roman" w:hAnsi="Times New Roman"/>
          <w:sz w:val="24"/>
          <w:szCs w:val="24"/>
        </w:rPr>
        <w:t>methodology is suitable for this study as the researcher will be examining the effect of the Free Healthcare Initiative (FHCI) on healthcare inequalities in Bo City in Sierra Leone using available evidence from existing secondary sources of literature from</w:t>
      </w:r>
      <w:r>
        <w:rPr>
          <w:rFonts w:ascii="Times New Roman" w:hAnsi="Times New Roman"/>
          <w:sz w:val="24"/>
          <w:szCs w:val="24"/>
        </w:rPr>
        <w:t xml:space="preserve"> academic articles, government reports and documents from international health institutions. The qualitative literature review will provide insight into the factors affecting healthcare access and equity.</w:t>
      </w:r>
    </w:p>
    <w:p w:rsidR="00932273" w:rsidRDefault="00A62E54" w:rsidP="008C0677">
      <w:pPr>
        <w:jc w:val="both"/>
        <w:rPr>
          <w:rFonts w:ascii="Times New Roman" w:hAnsi="Times New Roman"/>
          <w:b/>
          <w:sz w:val="24"/>
          <w:szCs w:val="24"/>
        </w:rPr>
      </w:pPr>
      <w:r>
        <w:rPr>
          <w:rFonts w:ascii="Times New Roman" w:hAnsi="Times New Roman"/>
          <w:b/>
          <w:sz w:val="24"/>
          <w:szCs w:val="24"/>
        </w:rPr>
        <w:t>4.2 Sources of Data</w:t>
      </w:r>
    </w:p>
    <w:p w:rsidR="00932273" w:rsidRDefault="00A62E54" w:rsidP="008C0677">
      <w:pPr>
        <w:jc w:val="both"/>
        <w:rPr>
          <w:rFonts w:ascii="Times New Roman" w:hAnsi="Times New Roman"/>
          <w:sz w:val="24"/>
          <w:szCs w:val="24"/>
        </w:rPr>
      </w:pPr>
      <w:r>
        <w:rPr>
          <w:rFonts w:ascii="Times New Roman" w:hAnsi="Times New Roman"/>
          <w:sz w:val="24"/>
          <w:szCs w:val="24"/>
        </w:rPr>
        <w:t>Secondary data will be collecte</w:t>
      </w:r>
      <w:r>
        <w:rPr>
          <w:rFonts w:ascii="Times New Roman" w:hAnsi="Times New Roman"/>
          <w:sz w:val="24"/>
          <w:szCs w:val="24"/>
        </w:rPr>
        <w:t>d from peer-reviewed academic articles, books, government policy documents and other relevant documents such as health sector documents and international organizations' documents. These documents will come from the Ministry of Health and Sanitation in Sier</w:t>
      </w:r>
      <w:r>
        <w:rPr>
          <w:rFonts w:ascii="Times New Roman" w:hAnsi="Times New Roman"/>
          <w:sz w:val="24"/>
          <w:szCs w:val="24"/>
        </w:rPr>
        <w:t>ra Leone, World Health Organization (WHO), UNICEF, and World Bank among others. Recent academic articles within the last five years related to healthcare access, health inequalities, universal health care and Free Healthcare Initiative have been reviewed u</w:t>
      </w:r>
      <w:r>
        <w:rPr>
          <w:rFonts w:ascii="Times New Roman" w:hAnsi="Times New Roman"/>
          <w:sz w:val="24"/>
          <w:szCs w:val="24"/>
        </w:rPr>
        <w:t>sing academic databases.</w:t>
      </w:r>
    </w:p>
    <w:p w:rsidR="00932273" w:rsidRDefault="00A62E54" w:rsidP="008C0677">
      <w:pPr>
        <w:jc w:val="both"/>
        <w:rPr>
          <w:rFonts w:ascii="Times New Roman" w:hAnsi="Times New Roman"/>
          <w:b/>
          <w:sz w:val="24"/>
          <w:szCs w:val="24"/>
        </w:rPr>
      </w:pPr>
      <w:r>
        <w:rPr>
          <w:rFonts w:ascii="Times New Roman" w:hAnsi="Times New Roman"/>
          <w:b/>
          <w:sz w:val="24"/>
          <w:szCs w:val="24"/>
        </w:rPr>
        <w:t>4.3 Study Area</w:t>
      </w:r>
    </w:p>
    <w:p w:rsidR="00932273" w:rsidRDefault="00A62E54" w:rsidP="008C0677">
      <w:pPr>
        <w:jc w:val="both"/>
        <w:rPr>
          <w:rFonts w:ascii="Times New Roman" w:hAnsi="Times New Roman"/>
          <w:sz w:val="24"/>
          <w:szCs w:val="24"/>
        </w:rPr>
      </w:pPr>
      <w:r>
        <w:rPr>
          <w:rFonts w:ascii="Times New Roman" w:hAnsi="Times New Roman"/>
          <w:sz w:val="24"/>
          <w:szCs w:val="24"/>
        </w:rPr>
        <w:t xml:space="preserve">This study investigates the situation in Bo City in the Southern Province of Sierra Leone. It should be noted that Bo City is the second largest urban settlement in the country and is the administrative center of Bo </w:t>
      </w:r>
      <w:r>
        <w:rPr>
          <w:rFonts w:ascii="Times New Roman" w:hAnsi="Times New Roman"/>
          <w:sz w:val="24"/>
          <w:szCs w:val="24"/>
        </w:rPr>
        <w:t>District. There are some health care institutions in Bo City, which include public and private hospitals, peripheral health units, among others. However, although it has comparatively good health care infrastructure in comparison with most rural settlement</w:t>
      </w:r>
      <w:r>
        <w:rPr>
          <w:rFonts w:ascii="Times New Roman" w:hAnsi="Times New Roman"/>
          <w:sz w:val="24"/>
          <w:szCs w:val="24"/>
        </w:rPr>
        <w:t>s, inequalities remain owing to economic factors, population dynamics, and scarcity of health care resources.</w:t>
      </w:r>
    </w:p>
    <w:p w:rsidR="00932273" w:rsidRDefault="00A62E54" w:rsidP="008C0677">
      <w:pPr>
        <w:jc w:val="both"/>
        <w:rPr>
          <w:rFonts w:ascii="Times New Roman" w:hAnsi="Times New Roman"/>
          <w:b/>
          <w:sz w:val="24"/>
          <w:szCs w:val="24"/>
        </w:rPr>
      </w:pPr>
      <w:r>
        <w:rPr>
          <w:rFonts w:ascii="Times New Roman" w:hAnsi="Times New Roman"/>
          <w:b/>
          <w:sz w:val="24"/>
          <w:szCs w:val="24"/>
        </w:rPr>
        <w:t>4.4 Data Analysis</w:t>
      </w:r>
    </w:p>
    <w:p w:rsidR="00932273" w:rsidRDefault="00A62E54" w:rsidP="008C0677">
      <w:pPr>
        <w:jc w:val="both"/>
        <w:rPr>
          <w:rFonts w:ascii="Times New Roman" w:hAnsi="Times New Roman"/>
          <w:sz w:val="24"/>
          <w:szCs w:val="24"/>
        </w:rPr>
      </w:pPr>
      <w:r>
        <w:rPr>
          <w:rFonts w:ascii="Times New Roman" w:hAnsi="Times New Roman"/>
          <w:sz w:val="24"/>
          <w:szCs w:val="24"/>
        </w:rPr>
        <w:t>Collected data from reviewed literature were analyzed with the help of thematic analysis. The main themes included in the analys</w:t>
      </w:r>
      <w:r>
        <w:rPr>
          <w:rFonts w:ascii="Times New Roman" w:hAnsi="Times New Roman"/>
          <w:sz w:val="24"/>
          <w:szCs w:val="24"/>
        </w:rPr>
        <w:t>is were such issues as access to health care, financial constraints, the quality of health care services provided, the availability of health care staff, supply of medicines, as well as socioeconomic inequalities.</w:t>
      </w:r>
    </w:p>
    <w:p w:rsidR="00A62E54" w:rsidRDefault="00A62E54" w:rsidP="008C0677">
      <w:pPr>
        <w:jc w:val="both"/>
        <w:rPr>
          <w:rFonts w:ascii="Times New Roman" w:hAnsi="Times New Roman"/>
          <w:sz w:val="24"/>
          <w:szCs w:val="24"/>
        </w:rPr>
      </w:pPr>
    </w:p>
    <w:p w:rsidR="00A62E54" w:rsidRDefault="00A62E54" w:rsidP="008C0677">
      <w:pPr>
        <w:jc w:val="both"/>
        <w:rPr>
          <w:rFonts w:ascii="Times New Roman" w:hAnsi="Times New Roman"/>
          <w:sz w:val="24"/>
          <w:szCs w:val="24"/>
        </w:rPr>
      </w:pPr>
    </w:p>
    <w:p w:rsidR="00A62E54" w:rsidRDefault="00A62E54" w:rsidP="008C0677">
      <w:pPr>
        <w:jc w:val="both"/>
        <w:rPr>
          <w:rFonts w:ascii="Times New Roman" w:hAnsi="Times New Roman"/>
          <w:sz w:val="24"/>
          <w:szCs w:val="24"/>
        </w:rPr>
      </w:pPr>
    </w:p>
    <w:p w:rsidR="00932273" w:rsidRDefault="00A62E54" w:rsidP="008C0677">
      <w:pPr>
        <w:jc w:val="both"/>
        <w:rPr>
          <w:rFonts w:ascii="Times New Roman" w:hAnsi="Times New Roman"/>
          <w:b/>
          <w:sz w:val="24"/>
          <w:szCs w:val="24"/>
        </w:rPr>
      </w:pPr>
      <w:r>
        <w:rPr>
          <w:rFonts w:ascii="Times New Roman" w:hAnsi="Times New Roman"/>
          <w:b/>
          <w:sz w:val="24"/>
          <w:szCs w:val="24"/>
        </w:rPr>
        <w:lastRenderedPageBreak/>
        <w:t>4.5 Ethical Considerations</w:t>
      </w:r>
    </w:p>
    <w:p w:rsidR="00932273" w:rsidRDefault="00A62E54" w:rsidP="008C0677">
      <w:pPr>
        <w:jc w:val="both"/>
        <w:rPr>
          <w:rFonts w:ascii="Times New Roman" w:hAnsi="Times New Roman"/>
          <w:sz w:val="24"/>
          <w:szCs w:val="24"/>
        </w:rPr>
      </w:pPr>
      <w:r>
        <w:rPr>
          <w:rFonts w:ascii="Times New Roman" w:hAnsi="Times New Roman"/>
          <w:sz w:val="24"/>
          <w:szCs w:val="24"/>
        </w:rPr>
        <w:t>As the research</w:t>
      </w:r>
      <w:r>
        <w:rPr>
          <w:rFonts w:ascii="Times New Roman" w:hAnsi="Times New Roman"/>
          <w:sz w:val="24"/>
          <w:szCs w:val="24"/>
        </w:rPr>
        <w:t xml:space="preserve"> is based on secondary data, therefore no human interaction took place. Ethics have been upheld through the appropriate acknowledgment of sources, reporting of results, and no plagiarism. All sources that have been discussed are appropriately referenced in</w:t>
      </w:r>
      <w:r>
        <w:rPr>
          <w:rFonts w:ascii="Times New Roman" w:hAnsi="Times New Roman"/>
          <w:sz w:val="24"/>
          <w:szCs w:val="24"/>
        </w:rPr>
        <w:t xml:space="preserve"> APA 7th edition format.</w:t>
      </w:r>
    </w:p>
    <w:p w:rsidR="00932273" w:rsidRDefault="00A62E54" w:rsidP="008C0677">
      <w:pPr>
        <w:jc w:val="both"/>
        <w:rPr>
          <w:rFonts w:ascii="Times New Roman" w:hAnsi="Times New Roman"/>
          <w:b/>
          <w:sz w:val="24"/>
          <w:szCs w:val="24"/>
        </w:rPr>
      </w:pPr>
      <w:r>
        <w:rPr>
          <w:rFonts w:ascii="Times New Roman" w:hAnsi="Times New Roman"/>
          <w:b/>
          <w:sz w:val="24"/>
          <w:szCs w:val="24"/>
        </w:rPr>
        <w:t>5. Results</w:t>
      </w:r>
    </w:p>
    <w:p w:rsidR="00932273" w:rsidRDefault="00A62E54" w:rsidP="008C0677">
      <w:pPr>
        <w:jc w:val="both"/>
        <w:rPr>
          <w:rFonts w:ascii="Times New Roman" w:hAnsi="Times New Roman"/>
          <w:sz w:val="24"/>
          <w:szCs w:val="24"/>
        </w:rPr>
      </w:pPr>
      <w:r>
        <w:rPr>
          <w:rFonts w:ascii="Times New Roman" w:hAnsi="Times New Roman"/>
          <w:sz w:val="24"/>
          <w:szCs w:val="24"/>
        </w:rPr>
        <w:t>From the literature review, it is clear that the FHCI has played an instrumental role in enhancing healthcare access among the marginalized population in Sierra Leone. Some of the successes that have emanated from this p</w:t>
      </w:r>
      <w:r>
        <w:rPr>
          <w:rFonts w:ascii="Times New Roman" w:hAnsi="Times New Roman"/>
          <w:sz w:val="24"/>
          <w:szCs w:val="24"/>
        </w:rPr>
        <w:t>rogram include reducing the financial constraints in seeking healthcare services by pregnant women and children under five years of age. In line with this, Bognini et al. (2021) argue that the FHCI enhanced healthcare-seeking behavior among the children un</w:t>
      </w:r>
      <w:r>
        <w:rPr>
          <w:rFonts w:ascii="Times New Roman" w:hAnsi="Times New Roman"/>
          <w:sz w:val="24"/>
          <w:szCs w:val="24"/>
        </w:rPr>
        <w:t>der five and helped to reduce some wealth-related inequalities in accessing health services.</w:t>
      </w:r>
    </w:p>
    <w:p w:rsidR="00932273" w:rsidRDefault="00A62E54" w:rsidP="008C0677">
      <w:pPr>
        <w:jc w:val="both"/>
        <w:rPr>
          <w:rFonts w:ascii="Times New Roman" w:hAnsi="Times New Roman"/>
          <w:sz w:val="24"/>
          <w:szCs w:val="24"/>
        </w:rPr>
      </w:pPr>
      <w:r>
        <w:rPr>
          <w:rFonts w:ascii="Times New Roman" w:hAnsi="Times New Roman"/>
          <w:sz w:val="24"/>
          <w:szCs w:val="24"/>
        </w:rPr>
        <w:t>Nevertheless, from the findings of the literature review, it is clear that healthcare inequalities persist even in the presence of the FHCI. This is because the ab</w:t>
      </w:r>
      <w:r>
        <w:rPr>
          <w:rFonts w:ascii="Times New Roman" w:hAnsi="Times New Roman"/>
          <w:sz w:val="24"/>
          <w:szCs w:val="24"/>
        </w:rPr>
        <w:t>olition of the user fee did not remove all the barriers to access to healthcare services because households still incur indirect costs such as transport costs, the cost of food when going for medical treatment and medicines which are not available in the p</w:t>
      </w:r>
      <w:r>
        <w:rPr>
          <w:rFonts w:ascii="Times New Roman" w:hAnsi="Times New Roman"/>
          <w:sz w:val="24"/>
          <w:szCs w:val="24"/>
        </w:rPr>
        <w:t>ublic sector (van Duinen et al., 2021).</w:t>
      </w:r>
    </w:p>
    <w:p w:rsidR="00932273" w:rsidRDefault="00A62E54" w:rsidP="008C0677">
      <w:pPr>
        <w:jc w:val="both"/>
        <w:rPr>
          <w:rFonts w:ascii="Times New Roman" w:hAnsi="Times New Roman"/>
          <w:sz w:val="24"/>
          <w:szCs w:val="24"/>
        </w:rPr>
      </w:pPr>
      <w:r>
        <w:rPr>
          <w:rFonts w:ascii="Times New Roman" w:hAnsi="Times New Roman"/>
          <w:sz w:val="24"/>
          <w:szCs w:val="24"/>
        </w:rPr>
        <w:t>Moreover, the health system weakness continues to be a source of inequality. According to World Health Organization (2023), there are deficiencies in healthcare workers, health facilities, medicines and health financ</w:t>
      </w:r>
      <w:r>
        <w:rPr>
          <w:rFonts w:ascii="Times New Roman" w:hAnsi="Times New Roman"/>
          <w:sz w:val="24"/>
          <w:szCs w:val="24"/>
        </w:rPr>
        <w:t>ing systems in Sierra Leone.</w:t>
      </w:r>
    </w:p>
    <w:p w:rsidR="00932273" w:rsidRDefault="00A62E54" w:rsidP="008C0677">
      <w:pPr>
        <w:jc w:val="both"/>
        <w:rPr>
          <w:rFonts w:ascii="Times New Roman" w:hAnsi="Times New Roman"/>
          <w:sz w:val="24"/>
          <w:szCs w:val="24"/>
        </w:rPr>
      </w:pPr>
      <w:r>
        <w:rPr>
          <w:rFonts w:ascii="Times New Roman" w:hAnsi="Times New Roman"/>
          <w:sz w:val="24"/>
          <w:szCs w:val="24"/>
        </w:rPr>
        <w:t>Information from the Bo district indicates that both social and economic factors influence health care utilization. People belonging to poor families, disadvantaged neighborhoods, and uneducated individuals find it difficult to</w:t>
      </w:r>
      <w:r>
        <w:rPr>
          <w:rFonts w:ascii="Times New Roman" w:hAnsi="Times New Roman"/>
          <w:sz w:val="24"/>
          <w:szCs w:val="24"/>
        </w:rPr>
        <w:t xml:space="preserve"> access health care services on time (Ministry of Health and Sanitation, 2023). From the above results, it is clear that although the FHCI has improved health care utilization, other social factors have contributed to health care disparities.</w:t>
      </w:r>
    </w:p>
    <w:p w:rsidR="00932273" w:rsidRDefault="00A62E54" w:rsidP="008C0677">
      <w:pPr>
        <w:jc w:val="both"/>
        <w:rPr>
          <w:rFonts w:ascii="Times New Roman" w:hAnsi="Times New Roman"/>
          <w:sz w:val="24"/>
          <w:szCs w:val="24"/>
        </w:rPr>
      </w:pPr>
      <w:r>
        <w:rPr>
          <w:rFonts w:ascii="Times New Roman" w:hAnsi="Times New Roman"/>
          <w:sz w:val="24"/>
          <w:szCs w:val="24"/>
        </w:rPr>
        <w:t>From the abov</w:t>
      </w:r>
      <w:r>
        <w:rPr>
          <w:rFonts w:ascii="Times New Roman" w:hAnsi="Times New Roman"/>
          <w:sz w:val="24"/>
          <w:szCs w:val="24"/>
        </w:rPr>
        <w:t>e information, it can be concluded that although the FHCI has succeeded in making improvements in health care utilization, it has not succeeded in overcoming structural disparities in the delivery of health care in Bo City.</w:t>
      </w:r>
    </w:p>
    <w:p w:rsidR="00A62E54" w:rsidRDefault="00A62E54" w:rsidP="008C0677">
      <w:pPr>
        <w:jc w:val="both"/>
        <w:rPr>
          <w:rFonts w:ascii="Times New Roman" w:hAnsi="Times New Roman"/>
          <w:sz w:val="24"/>
          <w:szCs w:val="24"/>
        </w:rPr>
      </w:pPr>
    </w:p>
    <w:p w:rsidR="00A62E54" w:rsidRDefault="00A62E54" w:rsidP="008C0677">
      <w:pPr>
        <w:jc w:val="both"/>
        <w:rPr>
          <w:rFonts w:ascii="Times New Roman" w:hAnsi="Times New Roman"/>
          <w:sz w:val="24"/>
          <w:szCs w:val="24"/>
        </w:rPr>
      </w:pPr>
    </w:p>
    <w:p w:rsidR="00A62E54" w:rsidRDefault="00A62E54" w:rsidP="008C0677">
      <w:pPr>
        <w:jc w:val="both"/>
        <w:rPr>
          <w:rFonts w:ascii="Times New Roman" w:hAnsi="Times New Roman"/>
          <w:sz w:val="24"/>
          <w:szCs w:val="24"/>
        </w:rPr>
      </w:pPr>
    </w:p>
    <w:p w:rsidR="00A62E54" w:rsidRDefault="00A62E54" w:rsidP="008C0677">
      <w:pPr>
        <w:jc w:val="both"/>
        <w:rPr>
          <w:rFonts w:ascii="Times New Roman" w:hAnsi="Times New Roman"/>
          <w:sz w:val="24"/>
          <w:szCs w:val="24"/>
        </w:rPr>
      </w:pPr>
    </w:p>
    <w:p w:rsidR="00A62E54" w:rsidRDefault="00A62E54" w:rsidP="008C0677">
      <w:pPr>
        <w:jc w:val="both"/>
        <w:rPr>
          <w:rFonts w:ascii="Times New Roman" w:hAnsi="Times New Roman"/>
          <w:sz w:val="24"/>
          <w:szCs w:val="24"/>
        </w:rPr>
      </w:pPr>
    </w:p>
    <w:p w:rsidR="00932273" w:rsidRDefault="00A62E54" w:rsidP="008C0677">
      <w:pPr>
        <w:jc w:val="both"/>
        <w:rPr>
          <w:rFonts w:ascii="Times New Roman" w:hAnsi="Times New Roman"/>
          <w:b/>
          <w:sz w:val="24"/>
          <w:szCs w:val="24"/>
        </w:rPr>
      </w:pPr>
      <w:r>
        <w:rPr>
          <w:rFonts w:ascii="Times New Roman" w:hAnsi="Times New Roman"/>
          <w:b/>
          <w:sz w:val="24"/>
          <w:szCs w:val="24"/>
        </w:rPr>
        <w:lastRenderedPageBreak/>
        <w:t>6. Discussion, Conclusion, and R</w:t>
      </w:r>
      <w:r>
        <w:rPr>
          <w:rFonts w:ascii="Times New Roman" w:hAnsi="Times New Roman"/>
          <w:b/>
          <w:sz w:val="24"/>
          <w:szCs w:val="24"/>
        </w:rPr>
        <w:t>ecommendations</w:t>
      </w:r>
    </w:p>
    <w:p w:rsidR="00932273" w:rsidRDefault="00A62E54" w:rsidP="008C0677">
      <w:pPr>
        <w:jc w:val="both"/>
        <w:rPr>
          <w:rFonts w:ascii="Times New Roman" w:hAnsi="Times New Roman"/>
          <w:b/>
          <w:sz w:val="24"/>
          <w:szCs w:val="24"/>
        </w:rPr>
      </w:pPr>
      <w:r>
        <w:rPr>
          <w:rFonts w:ascii="Times New Roman" w:hAnsi="Times New Roman"/>
          <w:b/>
          <w:sz w:val="24"/>
          <w:szCs w:val="24"/>
        </w:rPr>
        <w:t>6.1 Discussion</w:t>
      </w:r>
    </w:p>
    <w:p w:rsidR="00932273" w:rsidRDefault="00A62E54" w:rsidP="008C0677">
      <w:pPr>
        <w:jc w:val="both"/>
        <w:rPr>
          <w:rFonts w:ascii="Times New Roman" w:hAnsi="Times New Roman"/>
          <w:sz w:val="24"/>
          <w:szCs w:val="24"/>
        </w:rPr>
      </w:pPr>
      <w:r>
        <w:rPr>
          <w:rFonts w:ascii="Times New Roman" w:hAnsi="Times New Roman"/>
          <w:sz w:val="24"/>
          <w:szCs w:val="24"/>
        </w:rPr>
        <w:t>From the results obtained from this research, it can be said that Free Healthcare Initiative has been instrumental in ensuring access to health care facilities for vulnerable groups of Sierra Leone population. This was made po</w:t>
      </w:r>
      <w:r>
        <w:rPr>
          <w:rFonts w:ascii="Times New Roman" w:hAnsi="Times New Roman"/>
          <w:sz w:val="24"/>
          <w:szCs w:val="24"/>
        </w:rPr>
        <w:t>ssible by waiving user fees charged on pregnant women, lactating mothers, and children under five years old, hence reducing one of the main financial barriers for poor people to seek health care services (Bognini et al., 2021).</w:t>
      </w:r>
    </w:p>
    <w:p w:rsidR="00932273" w:rsidRDefault="00A62E54" w:rsidP="008C0677">
      <w:pPr>
        <w:jc w:val="both"/>
        <w:rPr>
          <w:rFonts w:ascii="Times New Roman" w:hAnsi="Times New Roman"/>
          <w:sz w:val="24"/>
          <w:szCs w:val="24"/>
        </w:rPr>
      </w:pPr>
      <w:r>
        <w:rPr>
          <w:rFonts w:ascii="Times New Roman" w:hAnsi="Times New Roman"/>
          <w:sz w:val="24"/>
          <w:szCs w:val="24"/>
        </w:rPr>
        <w:t xml:space="preserve">However, inequalities still </w:t>
      </w:r>
      <w:r>
        <w:rPr>
          <w:rFonts w:ascii="Times New Roman" w:hAnsi="Times New Roman"/>
          <w:sz w:val="24"/>
          <w:szCs w:val="24"/>
        </w:rPr>
        <w:t>existing in terms of healthcare services provided in Bo city clearly show that financial changes are not sufficient for reaching health equity. This is consistent with the Social Determinants of Health Theory, which states that access to health care depend</w:t>
      </w:r>
      <w:r>
        <w:rPr>
          <w:rFonts w:ascii="Times New Roman" w:hAnsi="Times New Roman"/>
          <w:sz w:val="24"/>
          <w:szCs w:val="24"/>
        </w:rPr>
        <w:t>s on more than one factor, namely poverty, level of education, transport, employment, infrastructure (Marmot &amp; Allen, 2021).</w:t>
      </w:r>
    </w:p>
    <w:p w:rsidR="00932273" w:rsidRDefault="00A62E54" w:rsidP="008C0677">
      <w:pPr>
        <w:jc w:val="both"/>
        <w:rPr>
          <w:rFonts w:ascii="Times New Roman" w:hAnsi="Times New Roman"/>
          <w:sz w:val="24"/>
          <w:szCs w:val="24"/>
        </w:rPr>
      </w:pPr>
      <w:r>
        <w:rPr>
          <w:rFonts w:ascii="Times New Roman" w:hAnsi="Times New Roman"/>
          <w:sz w:val="24"/>
          <w:szCs w:val="24"/>
        </w:rPr>
        <w:t>Also, the findings correspond to Health Equity Theory that says that disadvantaged groups need some extra efforts to remove avoidab</w:t>
      </w:r>
      <w:r>
        <w:rPr>
          <w:rFonts w:ascii="Times New Roman" w:hAnsi="Times New Roman"/>
          <w:sz w:val="24"/>
          <w:szCs w:val="24"/>
        </w:rPr>
        <w:t>le barriers of getting health care services. Although FHCI provides some groups with free health care, inequalities exist because of different levels of quality of healthcare facilities, availability of drugs, distribution of health workers, and capacity o</w:t>
      </w:r>
      <w:r>
        <w:rPr>
          <w:rFonts w:ascii="Times New Roman" w:hAnsi="Times New Roman"/>
          <w:sz w:val="24"/>
          <w:szCs w:val="24"/>
        </w:rPr>
        <w:t>f facilities (WHO, 2023).</w:t>
      </w:r>
    </w:p>
    <w:p w:rsidR="00932273" w:rsidRDefault="00A62E54" w:rsidP="008C0677">
      <w:pPr>
        <w:jc w:val="both"/>
        <w:rPr>
          <w:rFonts w:ascii="Times New Roman" w:hAnsi="Times New Roman"/>
          <w:b/>
          <w:sz w:val="24"/>
          <w:szCs w:val="24"/>
        </w:rPr>
      </w:pPr>
      <w:r>
        <w:rPr>
          <w:rFonts w:ascii="Times New Roman" w:hAnsi="Times New Roman"/>
          <w:b/>
          <w:sz w:val="24"/>
          <w:szCs w:val="24"/>
        </w:rPr>
        <w:t>6.2 Conclusion</w:t>
      </w:r>
    </w:p>
    <w:p w:rsidR="00932273" w:rsidRDefault="00A62E54" w:rsidP="008C0677">
      <w:pPr>
        <w:jc w:val="both"/>
        <w:rPr>
          <w:rFonts w:ascii="Times New Roman" w:hAnsi="Times New Roman"/>
          <w:sz w:val="24"/>
          <w:szCs w:val="24"/>
        </w:rPr>
      </w:pPr>
      <w:r>
        <w:rPr>
          <w:rFonts w:ascii="Times New Roman" w:hAnsi="Times New Roman"/>
          <w:sz w:val="24"/>
          <w:szCs w:val="24"/>
        </w:rPr>
        <w:t>It can be noted from this research that Free Healthcare Initiative has achieved considerable success in decreasing financial burden and increasing the use of healthcare services by the vulnerable population in Sierr</w:t>
      </w:r>
      <w:r>
        <w:rPr>
          <w:rFonts w:ascii="Times New Roman" w:hAnsi="Times New Roman"/>
          <w:sz w:val="24"/>
          <w:szCs w:val="24"/>
        </w:rPr>
        <w:t>a Leone. Nevertheless, inequality in healthcare provision still remains one of the key problems of Bo City due to ongoing economic and social differences as well as inefficiencies in the health system.</w:t>
      </w:r>
    </w:p>
    <w:p w:rsidR="00932273" w:rsidRDefault="00A62E54" w:rsidP="008C0677">
      <w:pPr>
        <w:ind w:firstLine="720"/>
        <w:jc w:val="both"/>
        <w:rPr>
          <w:rFonts w:ascii="Times New Roman" w:hAnsi="Times New Roman"/>
          <w:sz w:val="24"/>
          <w:szCs w:val="24"/>
        </w:rPr>
      </w:pPr>
      <w:r>
        <w:rPr>
          <w:rFonts w:ascii="Times New Roman" w:hAnsi="Times New Roman"/>
          <w:sz w:val="24"/>
          <w:szCs w:val="24"/>
        </w:rPr>
        <w:t>The implementation of equitable healthcare provision i</w:t>
      </w:r>
      <w:r>
        <w:rPr>
          <w:rFonts w:ascii="Times New Roman" w:hAnsi="Times New Roman"/>
          <w:sz w:val="24"/>
          <w:szCs w:val="24"/>
        </w:rPr>
        <w:t>mplies not only implementation of free healthcare but also overcoming other problems such as healthcare financing, healthcare infrastructure, human resources, medicines, and accountability.</w:t>
      </w:r>
    </w:p>
    <w:p w:rsidR="00A62E54" w:rsidRDefault="00A62E54" w:rsidP="008C0677">
      <w:pPr>
        <w:ind w:firstLine="720"/>
        <w:jc w:val="both"/>
        <w:rPr>
          <w:rFonts w:ascii="Times New Roman" w:hAnsi="Times New Roman"/>
          <w:sz w:val="24"/>
          <w:szCs w:val="24"/>
        </w:rPr>
      </w:pPr>
    </w:p>
    <w:p w:rsidR="00A62E54" w:rsidRDefault="00A62E54" w:rsidP="008C0677">
      <w:pPr>
        <w:ind w:firstLine="720"/>
        <w:jc w:val="both"/>
        <w:rPr>
          <w:rFonts w:ascii="Times New Roman" w:hAnsi="Times New Roman"/>
          <w:sz w:val="24"/>
          <w:szCs w:val="24"/>
        </w:rPr>
      </w:pPr>
    </w:p>
    <w:p w:rsidR="00A62E54" w:rsidRDefault="00A62E54" w:rsidP="008C0677">
      <w:pPr>
        <w:ind w:firstLine="720"/>
        <w:jc w:val="both"/>
        <w:rPr>
          <w:rFonts w:ascii="Times New Roman" w:hAnsi="Times New Roman"/>
          <w:sz w:val="24"/>
          <w:szCs w:val="24"/>
        </w:rPr>
      </w:pPr>
    </w:p>
    <w:p w:rsidR="00A62E54" w:rsidRDefault="00A62E54" w:rsidP="008C0677">
      <w:pPr>
        <w:ind w:firstLine="720"/>
        <w:jc w:val="both"/>
        <w:rPr>
          <w:rFonts w:ascii="Times New Roman" w:hAnsi="Times New Roman"/>
          <w:sz w:val="24"/>
          <w:szCs w:val="24"/>
        </w:rPr>
      </w:pPr>
    </w:p>
    <w:p w:rsidR="00A62E54" w:rsidRDefault="00A62E54" w:rsidP="008C0677">
      <w:pPr>
        <w:ind w:firstLine="720"/>
        <w:jc w:val="both"/>
        <w:rPr>
          <w:rFonts w:ascii="Times New Roman" w:hAnsi="Times New Roman"/>
          <w:sz w:val="24"/>
          <w:szCs w:val="24"/>
        </w:rPr>
      </w:pPr>
    </w:p>
    <w:p w:rsidR="00A62E54" w:rsidRDefault="00A62E54" w:rsidP="008C0677">
      <w:pPr>
        <w:ind w:firstLine="720"/>
        <w:jc w:val="both"/>
        <w:rPr>
          <w:rFonts w:ascii="Times New Roman" w:hAnsi="Times New Roman"/>
          <w:sz w:val="24"/>
          <w:szCs w:val="24"/>
        </w:rPr>
      </w:pPr>
    </w:p>
    <w:p w:rsidR="00932273" w:rsidRDefault="00A62E54" w:rsidP="008C0677">
      <w:pPr>
        <w:jc w:val="both"/>
        <w:rPr>
          <w:rFonts w:ascii="Times New Roman" w:hAnsi="Times New Roman"/>
          <w:b/>
          <w:sz w:val="24"/>
          <w:szCs w:val="24"/>
        </w:rPr>
      </w:pPr>
      <w:r>
        <w:rPr>
          <w:rFonts w:ascii="Times New Roman" w:hAnsi="Times New Roman"/>
          <w:b/>
          <w:sz w:val="24"/>
          <w:szCs w:val="24"/>
        </w:rPr>
        <w:lastRenderedPageBreak/>
        <w:t>6.3 Recommendations</w:t>
      </w:r>
    </w:p>
    <w:p w:rsidR="00932273" w:rsidRDefault="00A62E54" w:rsidP="008C0677">
      <w:pPr>
        <w:numPr>
          <w:ilvl w:val="0"/>
          <w:numId w:val="1"/>
        </w:numPr>
        <w:jc w:val="both"/>
        <w:rPr>
          <w:rFonts w:ascii="Times New Roman" w:hAnsi="Times New Roman"/>
          <w:sz w:val="24"/>
          <w:szCs w:val="24"/>
        </w:rPr>
      </w:pPr>
      <w:r>
        <w:rPr>
          <w:rFonts w:ascii="Times New Roman" w:hAnsi="Times New Roman"/>
          <w:sz w:val="24"/>
          <w:szCs w:val="24"/>
        </w:rPr>
        <w:t>Increasing healthcare financing: The governmen</w:t>
      </w:r>
      <w:r>
        <w:rPr>
          <w:rFonts w:ascii="Times New Roman" w:hAnsi="Times New Roman"/>
          <w:sz w:val="24"/>
          <w:szCs w:val="24"/>
        </w:rPr>
        <w:t>t needs to increase sustainable finance for the health sector so that the free healthcare services are well-financed.</w:t>
      </w:r>
    </w:p>
    <w:p w:rsidR="00932273" w:rsidRDefault="00A62E54" w:rsidP="008C0677">
      <w:pPr>
        <w:numPr>
          <w:ilvl w:val="0"/>
          <w:numId w:val="1"/>
        </w:numPr>
        <w:jc w:val="both"/>
        <w:rPr>
          <w:rFonts w:ascii="Times New Roman" w:hAnsi="Times New Roman"/>
          <w:sz w:val="24"/>
          <w:szCs w:val="24"/>
        </w:rPr>
      </w:pPr>
      <w:r>
        <w:rPr>
          <w:rFonts w:ascii="Times New Roman" w:hAnsi="Times New Roman"/>
          <w:sz w:val="24"/>
          <w:szCs w:val="24"/>
        </w:rPr>
        <w:t xml:space="preserve">Increasing the availability of medications and equipment: There is need to increase supply chain processes so that there are no shortages </w:t>
      </w:r>
      <w:r>
        <w:rPr>
          <w:rFonts w:ascii="Times New Roman" w:hAnsi="Times New Roman"/>
          <w:sz w:val="24"/>
          <w:szCs w:val="24"/>
        </w:rPr>
        <w:t>causing patients to pay extra.</w:t>
      </w:r>
    </w:p>
    <w:p w:rsidR="00932273" w:rsidRDefault="00A62E54" w:rsidP="008C0677">
      <w:pPr>
        <w:numPr>
          <w:ilvl w:val="0"/>
          <w:numId w:val="1"/>
        </w:numPr>
        <w:jc w:val="both"/>
        <w:rPr>
          <w:rFonts w:ascii="Times New Roman" w:hAnsi="Times New Roman"/>
          <w:sz w:val="24"/>
          <w:szCs w:val="24"/>
        </w:rPr>
      </w:pPr>
      <w:r>
        <w:rPr>
          <w:rFonts w:ascii="Times New Roman" w:hAnsi="Times New Roman"/>
          <w:sz w:val="24"/>
          <w:szCs w:val="24"/>
        </w:rPr>
        <w:t>Increasing the healthcare workforce: More qualified healthcare personnel need to be hired to work in the health facilities.</w:t>
      </w:r>
    </w:p>
    <w:p w:rsidR="00932273" w:rsidRDefault="00A62E54" w:rsidP="008C0677">
      <w:pPr>
        <w:numPr>
          <w:ilvl w:val="0"/>
          <w:numId w:val="1"/>
        </w:numPr>
        <w:jc w:val="both"/>
        <w:rPr>
          <w:rFonts w:ascii="Times New Roman" w:hAnsi="Times New Roman"/>
          <w:sz w:val="24"/>
          <w:szCs w:val="24"/>
        </w:rPr>
      </w:pPr>
      <w:r>
        <w:rPr>
          <w:rFonts w:ascii="Times New Roman" w:hAnsi="Times New Roman"/>
          <w:sz w:val="24"/>
          <w:szCs w:val="24"/>
        </w:rPr>
        <w:t>Considering other healthcare costs: Other costs such as transport costs also need to be considered.</w:t>
      </w:r>
    </w:p>
    <w:p w:rsidR="00932273" w:rsidRDefault="00A62E54" w:rsidP="008C0677">
      <w:pPr>
        <w:numPr>
          <w:ilvl w:val="0"/>
          <w:numId w:val="1"/>
        </w:numPr>
        <w:jc w:val="both"/>
        <w:rPr>
          <w:rFonts w:ascii="Times New Roman" w:hAnsi="Times New Roman"/>
          <w:sz w:val="24"/>
          <w:szCs w:val="24"/>
        </w:rPr>
      </w:pPr>
      <w:r>
        <w:rPr>
          <w:rFonts w:ascii="Times New Roman" w:hAnsi="Times New Roman"/>
          <w:sz w:val="24"/>
          <w:szCs w:val="24"/>
        </w:rPr>
        <w:t>E</w:t>
      </w:r>
      <w:r>
        <w:rPr>
          <w:rFonts w:ascii="Times New Roman" w:hAnsi="Times New Roman"/>
          <w:sz w:val="24"/>
          <w:szCs w:val="24"/>
        </w:rPr>
        <w:t>stablishing good monitoring mechanisms: Good monitoring systems need to be put in place to monitor the implementation of FHCI in the health facilities.</w:t>
      </w:r>
    </w:p>
    <w:p w:rsidR="00932273" w:rsidRDefault="00A62E54" w:rsidP="008C0677">
      <w:pPr>
        <w:numPr>
          <w:ilvl w:val="0"/>
          <w:numId w:val="1"/>
        </w:numPr>
        <w:jc w:val="both"/>
        <w:rPr>
          <w:rFonts w:ascii="Times New Roman" w:hAnsi="Times New Roman"/>
          <w:sz w:val="24"/>
          <w:szCs w:val="24"/>
        </w:rPr>
      </w:pPr>
      <w:r>
        <w:rPr>
          <w:rFonts w:ascii="Times New Roman" w:hAnsi="Times New Roman"/>
          <w:sz w:val="24"/>
          <w:szCs w:val="24"/>
        </w:rPr>
        <w:t>City-based research: There needs to be more research done in cities such as Bo.</w:t>
      </w:r>
    </w:p>
    <w:p w:rsidR="00932273" w:rsidRDefault="00932273" w:rsidP="008C0677">
      <w:pPr>
        <w:jc w:val="both"/>
        <w:rPr>
          <w:rFonts w:ascii="Times New Roman" w:hAnsi="Times New Roman"/>
          <w:sz w:val="24"/>
          <w:szCs w:val="24"/>
        </w:rPr>
      </w:pPr>
    </w:p>
    <w:p w:rsidR="00932273" w:rsidRDefault="00932273">
      <w:pPr>
        <w:rPr>
          <w:rFonts w:ascii="Times New Roman" w:hAnsi="Times New Roman"/>
          <w:b/>
          <w:sz w:val="24"/>
          <w:szCs w:val="24"/>
        </w:rPr>
      </w:pPr>
    </w:p>
    <w:p w:rsidR="00932273" w:rsidRDefault="00932273">
      <w:pPr>
        <w:rPr>
          <w:rFonts w:ascii="Times New Roman" w:hAnsi="Times New Roman"/>
          <w:b/>
          <w:sz w:val="24"/>
          <w:szCs w:val="24"/>
        </w:rPr>
      </w:pPr>
    </w:p>
    <w:p w:rsidR="00932273" w:rsidRDefault="00932273">
      <w:pPr>
        <w:rPr>
          <w:rFonts w:ascii="Times New Roman" w:hAnsi="Times New Roman"/>
          <w:b/>
          <w:sz w:val="24"/>
          <w:szCs w:val="24"/>
        </w:rPr>
      </w:pPr>
    </w:p>
    <w:p w:rsidR="00932273" w:rsidRDefault="00932273">
      <w:pPr>
        <w:rPr>
          <w:rFonts w:ascii="Times New Roman" w:hAnsi="Times New Roman"/>
          <w:b/>
          <w:sz w:val="24"/>
          <w:szCs w:val="24"/>
        </w:rPr>
      </w:pPr>
    </w:p>
    <w:p w:rsidR="00932273" w:rsidRDefault="00932273">
      <w:pPr>
        <w:rPr>
          <w:rFonts w:ascii="Times New Roman" w:hAnsi="Times New Roman"/>
          <w:b/>
          <w:sz w:val="24"/>
          <w:szCs w:val="24"/>
        </w:rPr>
      </w:pPr>
    </w:p>
    <w:p w:rsidR="00932273" w:rsidRDefault="00932273">
      <w:pPr>
        <w:rPr>
          <w:rFonts w:ascii="Times New Roman" w:hAnsi="Times New Roman"/>
          <w:b/>
          <w:sz w:val="24"/>
          <w:szCs w:val="24"/>
        </w:rPr>
      </w:pPr>
    </w:p>
    <w:p w:rsidR="00932273" w:rsidRDefault="00932273">
      <w:pPr>
        <w:rPr>
          <w:rFonts w:ascii="Times New Roman" w:hAnsi="Times New Roman"/>
          <w:b/>
          <w:sz w:val="24"/>
          <w:szCs w:val="24"/>
        </w:rPr>
      </w:pPr>
    </w:p>
    <w:p w:rsidR="00932273" w:rsidRDefault="00932273">
      <w:pPr>
        <w:rPr>
          <w:rFonts w:ascii="Times New Roman" w:hAnsi="Times New Roman"/>
          <w:b/>
          <w:sz w:val="24"/>
          <w:szCs w:val="24"/>
        </w:rPr>
      </w:pPr>
    </w:p>
    <w:p w:rsidR="00932273" w:rsidRDefault="00932273">
      <w:pPr>
        <w:rPr>
          <w:rFonts w:ascii="Times New Roman" w:hAnsi="Times New Roman"/>
          <w:b/>
          <w:sz w:val="24"/>
          <w:szCs w:val="24"/>
        </w:rPr>
      </w:pPr>
    </w:p>
    <w:p w:rsidR="00932273" w:rsidRDefault="00932273">
      <w:pPr>
        <w:rPr>
          <w:rFonts w:ascii="Times New Roman" w:hAnsi="Times New Roman"/>
          <w:b/>
          <w:sz w:val="24"/>
          <w:szCs w:val="24"/>
        </w:rPr>
      </w:pPr>
    </w:p>
    <w:p w:rsidR="00932273" w:rsidRDefault="00932273">
      <w:pPr>
        <w:rPr>
          <w:rFonts w:ascii="Times New Roman" w:hAnsi="Times New Roman"/>
          <w:b/>
          <w:sz w:val="24"/>
          <w:szCs w:val="24"/>
        </w:rPr>
      </w:pPr>
    </w:p>
    <w:p w:rsidR="00A62E54" w:rsidRDefault="00A62E54">
      <w:pPr>
        <w:rPr>
          <w:rFonts w:ascii="Times New Roman" w:hAnsi="Times New Roman"/>
          <w:b/>
          <w:sz w:val="24"/>
          <w:szCs w:val="24"/>
        </w:rPr>
      </w:pPr>
    </w:p>
    <w:p w:rsidR="00A62E54" w:rsidRDefault="00A62E54">
      <w:pPr>
        <w:rPr>
          <w:rFonts w:ascii="Times New Roman" w:hAnsi="Times New Roman"/>
          <w:b/>
          <w:sz w:val="24"/>
          <w:szCs w:val="24"/>
        </w:rPr>
      </w:pPr>
    </w:p>
    <w:p w:rsidR="00932273" w:rsidRDefault="00932273">
      <w:pPr>
        <w:rPr>
          <w:rFonts w:ascii="Times New Roman" w:hAnsi="Times New Roman"/>
          <w:b/>
          <w:sz w:val="24"/>
          <w:szCs w:val="24"/>
        </w:rPr>
      </w:pPr>
    </w:p>
    <w:p w:rsidR="00932273" w:rsidRDefault="00A62E54">
      <w:pPr>
        <w:rPr>
          <w:rFonts w:ascii="Times New Roman" w:hAnsi="Times New Roman"/>
          <w:b/>
          <w:sz w:val="24"/>
          <w:szCs w:val="24"/>
        </w:rPr>
      </w:pPr>
      <w:r>
        <w:rPr>
          <w:rFonts w:ascii="Times New Roman" w:hAnsi="Times New Roman"/>
          <w:b/>
          <w:sz w:val="24"/>
          <w:szCs w:val="24"/>
        </w:rPr>
        <w:lastRenderedPageBreak/>
        <w:t xml:space="preserve">References </w:t>
      </w:r>
    </w:p>
    <w:p w:rsidR="00932273" w:rsidRDefault="00A62E54">
      <w:pPr>
        <w:ind w:left="720" w:hanging="720"/>
        <w:rPr>
          <w:rFonts w:ascii="Times New Roman" w:hAnsi="Times New Roman"/>
          <w:sz w:val="24"/>
          <w:szCs w:val="24"/>
        </w:rPr>
      </w:pPr>
      <w:r>
        <w:rPr>
          <w:rFonts w:ascii="Times New Roman" w:hAnsi="Times New Roman"/>
          <w:sz w:val="24"/>
          <w:szCs w:val="24"/>
        </w:rPr>
        <w:t>Bognini, S., Kargbo, A., Wurie, H., &amp; Sesay, S. . Socioeconomic inequalities in health care utilisation among under-five children in Sierra Leone’s Free Healthcare Initiative. International Journal for Equity in Health 20:142 https://doi.org/10.1186/s1293</w:t>
      </w:r>
      <w:r>
        <w:rPr>
          <w:rFonts w:ascii="Times New Roman" w:hAnsi="Times New Roman"/>
          <w:sz w:val="24"/>
          <w:szCs w:val="24"/>
        </w:rPr>
        <w:t xml:space="preserve">9-021-01474-7 </w:t>
      </w:r>
    </w:p>
    <w:p w:rsidR="00932273" w:rsidRDefault="00A62E54">
      <w:pPr>
        <w:ind w:left="720" w:hanging="720"/>
        <w:rPr>
          <w:rFonts w:ascii="Times New Roman" w:hAnsi="Times New Roman"/>
          <w:sz w:val="24"/>
          <w:szCs w:val="24"/>
        </w:rPr>
      </w:pPr>
      <w:r>
        <w:rPr>
          <w:rFonts w:ascii="Times New Roman" w:hAnsi="Times New Roman"/>
          <w:sz w:val="24"/>
          <w:szCs w:val="24"/>
        </w:rPr>
        <w:t>Brolan CE, Behera N, Adhikari B. (2022). Universal Health Coverage and Health Equity in Low and Middle Income Countries: Challenges and Opportunities for Health Systems Strengthening Global Health Action 2022. 15:2035160.</w:t>
      </w:r>
    </w:p>
    <w:p w:rsidR="00932273" w:rsidRDefault="00A62E54">
      <w:pPr>
        <w:ind w:left="720" w:hanging="720"/>
        <w:rPr>
          <w:rFonts w:ascii="Times New Roman" w:hAnsi="Times New Roman"/>
          <w:sz w:val="24"/>
          <w:szCs w:val="24"/>
        </w:rPr>
      </w:pPr>
      <w:r>
        <w:rPr>
          <w:rFonts w:ascii="Times New Roman" w:hAnsi="Times New Roman"/>
          <w:sz w:val="24"/>
          <w:szCs w:val="24"/>
        </w:rPr>
        <w:t xml:space="preserve">Creswell, J. W. &amp; </w:t>
      </w:r>
      <w:r>
        <w:rPr>
          <w:rFonts w:ascii="Times New Roman" w:hAnsi="Times New Roman"/>
          <w:sz w:val="24"/>
          <w:szCs w:val="24"/>
        </w:rPr>
        <w:t>Creswell, J. D. (2023). Research Design Qualitative, Quantitative, and Mixed Methods Approaches. SAGE Publications.</w:t>
      </w:r>
    </w:p>
    <w:p w:rsidR="00932273" w:rsidRDefault="00A62E54">
      <w:pPr>
        <w:ind w:left="720" w:hanging="720"/>
        <w:rPr>
          <w:rFonts w:ascii="Times New Roman" w:hAnsi="Times New Roman"/>
          <w:sz w:val="24"/>
          <w:szCs w:val="24"/>
        </w:rPr>
      </w:pPr>
      <w:r>
        <w:rPr>
          <w:rFonts w:ascii="Times New Roman" w:hAnsi="Times New Roman"/>
          <w:sz w:val="24"/>
          <w:szCs w:val="24"/>
        </w:rPr>
        <w:t>Gabani, J., Guinness, L., &amp; Norman, G. . (2023). Socio-economic inequalities and access to health care services in low income setting: Evide</w:t>
      </w:r>
      <w:r>
        <w:rPr>
          <w:rFonts w:ascii="Times New Roman" w:hAnsi="Times New Roman"/>
          <w:sz w:val="24"/>
          <w:szCs w:val="24"/>
        </w:rPr>
        <w:t>nce from sub-Saharan African. BMC Health Serv Res. 2023 Dec 14;23(1):1182.</w:t>
      </w:r>
    </w:p>
    <w:p w:rsidR="00932273" w:rsidRDefault="00A62E54">
      <w:pPr>
        <w:ind w:left="720" w:hanging="720"/>
        <w:rPr>
          <w:rFonts w:ascii="Times New Roman" w:hAnsi="Times New Roman"/>
          <w:sz w:val="24"/>
          <w:szCs w:val="24"/>
        </w:rPr>
      </w:pPr>
      <w:r>
        <w:rPr>
          <w:rFonts w:ascii="Times New Roman" w:hAnsi="Times New Roman"/>
          <w:sz w:val="24"/>
          <w:szCs w:val="24"/>
        </w:rPr>
        <w:t>Marmot, M., &amp; Allen, J. (2021). COVID-19: Bringing to light and increasing health and societal inequalities. Public Health, 194, 1-3.</w:t>
      </w:r>
    </w:p>
    <w:p w:rsidR="00932273" w:rsidRDefault="00A62E54">
      <w:pPr>
        <w:ind w:left="720" w:hanging="720"/>
        <w:rPr>
          <w:rFonts w:ascii="Times New Roman" w:hAnsi="Times New Roman"/>
          <w:sz w:val="24"/>
          <w:szCs w:val="24"/>
        </w:rPr>
      </w:pPr>
      <w:r>
        <w:rPr>
          <w:rFonts w:ascii="Times New Roman" w:hAnsi="Times New Roman"/>
          <w:sz w:val="24"/>
          <w:szCs w:val="24"/>
        </w:rPr>
        <w:t>Ministry of Health and Sanitation. (2023). Sier</w:t>
      </w:r>
      <w:r>
        <w:rPr>
          <w:rFonts w:ascii="Times New Roman" w:hAnsi="Times New Roman"/>
          <w:sz w:val="24"/>
          <w:szCs w:val="24"/>
        </w:rPr>
        <w:t>ra Leone national health sector strategic plan 2021-2025. Government of Sierra Leone.</w:t>
      </w:r>
    </w:p>
    <w:p w:rsidR="00932273" w:rsidRDefault="00A62E54">
      <w:pPr>
        <w:ind w:left="720" w:hanging="720"/>
        <w:rPr>
          <w:rFonts w:ascii="Times New Roman" w:hAnsi="Times New Roman"/>
          <w:sz w:val="24"/>
          <w:szCs w:val="24"/>
        </w:rPr>
      </w:pPr>
      <w:r>
        <w:rPr>
          <w:rFonts w:ascii="Times New Roman" w:hAnsi="Times New Roman"/>
          <w:sz w:val="24"/>
          <w:szCs w:val="24"/>
        </w:rPr>
        <w:t>United Nations. (2023). The Sustainable Development Goals Report 2023. United Nations.</w:t>
      </w:r>
    </w:p>
    <w:p w:rsidR="00932273" w:rsidRDefault="00A62E54">
      <w:pPr>
        <w:ind w:left="720" w:hanging="720"/>
        <w:rPr>
          <w:rFonts w:ascii="Times New Roman" w:hAnsi="Times New Roman"/>
          <w:sz w:val="24"/>
          <w:szCs w:val="24"/>
        </w:rPr>
      </w:pPr>
      <w:r>
        <w:rPr>
          <w:rFonts w:ascii="Times New Roman" w:hAnsi="Times New Roman"/>
          <w:sz w:val="24"/>
          <w:szCs w:val="24"/>
        </w:rPr>
        <w:t xml:space="preserve">UNICEF. (2023). The State of the World’s Children </w:t>
      </w:r>
    </w:p>
    <w:p w:rsidR="00932273" w:rsidRDefault="00A62E54">
      <w:pPr>
        <w:ind w:left="720" w:hanging="720"/>
        <w:rPr>
          <w:rFonts w:ascii="Times New Roman" w:hAnsi="Times New Roman"/>
          <w:sz w:val="24"/>
          <w:szCs w:val="24"/>
        </w:rPr>
      </w:pPr>
      <w:r>
        <w:rPr>
          <w:rFonts w:ascii="Times New Roman" w:hAnsi="Times New Roman"/>
          <w:sz w:val="24"/>
          <w:szCs w:val="24"/>
        </w:rPr>
        <w:t>van Duinen, A. J., Kamara, P., J</w:t>
      </w:r>
      <w:r>
        <w:rPr>
          <w:rFonts w:ascii="Times New Roman" w:hAnsi="Times New Roman"/>
          <w:sz w:val="24"/>
          <w:szCs w:val="24"/>
        </w:rPr>
        <w:t>alloh, M. B., et al. (2021). Financial protection and catastrophic health expenditure of women accessing emergency obstetric care services after introduction of free healthcare scheme in Sierra Leone. PLOS ONE, 16(10), e0258532.</w:t>
      </w:r>
    </w:p>
    <w:p w:rsidR="00932273" w:rsidRDefault="00A62E54">
      <w:pPr>
        <w:ind w:left="720" w:hanging="720"/>
        <w:rPr>
          <w:rFonts w:ascii="Times New Roman" w:hAnsi="Times New Roman"/>
          <w:sz w:val="24"/>
          <w:szCs w:val="24"/>
        </w:rPr>
      </w:pPr>
      <w:proofErr w:type="gramStart"/>
      <w:r>
        <w:rPr>
          <w:rFonts w:ascii="Times New Roman" w:hAnsi="Times New Roman"/>
          <w:sz w:val="24"/>
          <w:szCs w:val="24"/>
        </w:rPr>
        <w:t>World Health Organization.</w:t>
      </w:r>
      <w:proofErr w:type="gramEnd"/>
      <w:r>
        <w:rPr>
          <w:rFonts w:ascii="Times New Roman" w:hAnsi="Times New Roman"/>
          <w:sz w:val="24"/>
          <w:szCs w:val="24"/>
        </w:rPr>
        <w:t xml:space="preserve"> (2023). Universal health coverage: Towards health equity. WHO.</w:t>
      </w:r>
    </w:p>
    <w:p w:rsidR="00932273" w:rsidRDefault="00A62E54">
      <w:pPr>
        <w:ind w:left="720" w:hanging="720"/>
        <w:rPr>
          <w:rFonts w:ascii="Times New Roman" w:hAnsi="Times New Roman"/>
          <w:sz w:val="24"/>
          <w:szCs w:val="24"/>
        </w:rPr>
      </w:pPr>
      <w:proofErr w:type="gramStart"/>
      <w:r>
        <w:rPr>
          <w:rFonts w:ascii="Times New Roman" w:hAnsi="Times New Roman"/>
          <w:sz w:val="24"/>
          <w:szCs w:val="24"/>
        </w:rPr>
        <w:t>World Health Organization.</w:t>
      </w:r>
      <w:proofErr w:type="gramEnd"/>
      <w:r>
        <w:rPr>
          <w:rFonts w:ascii="Times New Roman" w:hAnsi="Times New Roman"/>
          <w:sz w:val="24"/>
          <w:szCs w:val="24"/>
        </w:rPr>
        <w:t xml:space="preserve"> (2023). Sierra Leone Country Cooperation Strategy 2023-2027. WHO Regional Office for Africa.</w:t>
      </w:r>
    </w:p>
    <w:p w:rsidR="00932273" w:rsidRDefault="00A62E54">
      <w:pPr>
        <w:ind w:left="720" w:hanging="720"/>
        <w:rPr>
          <w:rFonts w:ascii="Times New Roman" w:hAnsi="Times New Roman"/>
          <w:sz w:val="24"/>
          <w:szCs w:val="24"/>
        </w:rPr>
      </w:pPr>
      <w:r>
        <w:rPr>
          <w:rFonts w:ascii="Times New Roman" w:hAnsi="Times New Roman"/>
          <w:sz w:val="24"/>
          <w:szCs w:val="24"/>
        </w:rPr>
        <w:t>Xia, Y. (2022). Health financing reform in developing countries toward</w:t>
      </w:r>
      <w:r>
        <w:rPr>
          <w:rFonts w:ascii="Times New Roman" w:hAnsi="Times New Roman"/>
          <w:sz w:val="24"/>
          <w:szCs w:val="24"/>
        </w:rPr>
        <w:t>s equitable access to health care and universal health coverage. International Journal of Health Planning and Management, 37(4), 2145-2160.</w:t>
      </w:r>
    </w:p>
    <w:p w:rsidR="00932273" w:rsidRDefault="00932273">
      <w:pPr>
        <w:rPr>
          <w:rFonts w:ascii="Times New Roman" w:hAnsi="Times New Roman"/>
          <w:sz w:val="24"/>
          <w:szCs w:val="24"/>
        </w:rPr>
      </w:pPr>
      <w:bookmarkStart w:id="0" w:name="_GoBack"/>
      <w:bookmarkEnd w:id="0"/>
    </w:p>
    <w:sectPr w:rsidR="009322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0CE4E09E"/>
    <w:lvl w:ilvl="0" w:tplc="B3D44E0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oNotShadeFormData/>
  <w:characterSpacingControl w:val="doNotCompress"/>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273"/>
    <w:rsid w:val="008C0677"/>
    <w:rsid w:val="00932273"/>
    <w:rsid w:val="00A62E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067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06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ohamedalusinemansaray01@gmail.com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12</Pages>
  <Words>3883</Words>
  <Characters>22137</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SM-A155F</dc:creator>
  <cp:lastModifiedBy>MR. CLAVER</cp:lastModifiedBy>
  <cp:revision>3</cp:revision>
  <dcterms:created xsi:type="dcterms:W3CDTF">2026-07-08T10:53:00Z</dcterms:created>
  <dcterms:modified xsi:type="dcterms:W3CDTF">2026-07-09T10:17:00Z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307a7375c5014b768cf41b66ba6bf391</vt:lpwstr>
  </property>
</Properties>
</file>