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7D5" w:rsidRDefault="00D227D5" w:rsidP="00D227D5">
      <w:pPr>
        <w:spacing w:before="100" w:beforeAutospacing="1" w:after="100" w:afterAutospacing="1" w:line="240" w:lineRule="auto"/>
        <w:jc w:val="center"/>
        <w:outlineLvl w:val="1"/>
        <w:rPr>
          <w:rFonts w:ascii="Times New Roman" w:hAnsi="Times New Roman" w:cs="Times New Roman"/>
          <w:b/>
          <w:sz w:val="28"/>
        </w:rPr>
      </w:pPr>
      <w:r w:rsidRPr="00D227D5">
        <w:rPr>
          <w:rFonts w:ascii="Times New Roman" w:hAnsi="Times New Roman" w:cs="Times New Roman"/>
          <w:b/>
          <w:sz w:val="28"/>
        </w:rPr>
        <w:t>The paradoxes of elite sport in Madagascar: between corrupt governance and the mar</w:t>
      </w:r>
      <w:r w:rsidR="00EF1B75">
        <w:rPr>
          <w:rFonts w:ascii="Times New Roman" w:hAnsi="Times New Roman" w:cs="Times New Roman"/>
          <w:b/>
          <w:sz w:val="28"/>
        </w:rPr>
        <w:t>ginalization of sporting talent</w:t>
      </w:r>
    </w:p>
    <w:p w:rsidR="00EF1B75" w:rsidRDefault="00EF1B75" w:rsidP="00D227D5">
      <w:pPr>
        <w:spacing w:before="100" w:beforeAutospacing="1" w:after="100" w:afterAutospacing="1" w:line="240" w:lineRule="auto"/>
        <w:jc w:val="center"/>
        <w:outlineLvl w:val="1"/>
        <w:rPr>
          <w:rFonts w:ascii="Times New Roman" w:hAnsi="Times New Roman" w:cs="Times New Roman"/>
          <w:b/>
          <w:sz w:val="28"/>
        </w:rPr>
      </w:pPr>
    </w:p>
    <w:p w:rsidR="00EF1B75" w:rsidRDefault="00EF1B75" w:rsidP="00D227D5">
      <w:pPr>
        <w:spacing w:before="100" w:beforeAutospacing="1" w:after="100" w:afterAutospacing="1" w:line="240" w:lineRule="auto"/>
        <w:jc w:val="center"/>
        <w:outlineLvl w:val="1"/>
        <w:rPr>
          <w:rFonts w:ascii="Times New Roman" w:hAnsi="Times New Roman" w:cs="Times New Roman"/>
          <w:b/>
          <w:sz w:val="28"/>
        </w:rPr>
      </w:pPr>
      <w:proofErr w:type="spellStart"/>
      <w:r>
        <w:rPr>
          <w:rFonts w:ascii="Times New Roman" w:hAnsi="Times New Roman" w:cs="Times New Roman"/>
          <w:b/>
          <w:sz w:val="28"/>
        </w:rPr>
        <w:t>Autor</w:t>
      </w:r>
      <w:proofErr w:type="spellEnd"/>
      <w:r>
        <w:rPr>
          <w:rFonts w:ascii="Times New Roman" w:hAnsi="Times New Roman" w:cs="Times New Roman"/>
          <w:b/>
          <w:sz w:val="28"/>
        </w:rPr>
        <w:t xml:space="preserve">: Prof. </w:t>
      </w:r>
      <w:proofErr w:type="spellStart"/>
      <w:r>
        <w:rPr>
          <w:rFonts w:ascii="Times New Roman" w:hAnsi="Times New Roman" w:cs="Times New Roman"/>
          <w:b/>
          <w:sz w:val="28"/>
        </w:rPr>
        <w:t>Rév</w:t>
      </w:r>
      <w:proofErr w:type="spellEnd"/>
      <w:r>
        <w:rPr>
          <w:rFonts w:ascii="Times New Roman" w:hAnsi="Times New Roman" w:cs="Times New Roman"/>
          <w:b/>
          <w:sz w:val="28"/>
        </w:rPr>
        <w:t>. Dr SOLOFOSON Georges</w:t>
      </w:r>
    </w:p>
    <w:p w:rsidR="00EF1B75" w:rsidRPr="00EF1B75" w:rsidRDefault="00EF1B75" w:rsidP="00EF1B75">
      <w:pPr>
        <w:spacing w:after="0" w:line="240" w:lineRule="auto"/>
        <w:jc w:val="center"/>
        <w:outlineLvl w:val="1"/>
        <w:rPr>
          <w:rFonts w:ascii="Times New Roman" w:hAnsi="Times New Roman" w:cs="Times New Roman"/>
          <w:sz w:val="28"/>
        </w:rPr>
      </w:pPr>
      <w:r w:rsidRPr="00EF1B75">
        <w:rPr>
          <w:rFonts w:ascii="Times New Roman" w:hAnsi="Times New Roman" w:cs="Times New Roman"/>
          <w:sz w:val="28"/>
        </w:rPr>
        <w:t>Shalom University of Madagascar</w:t>
      </w:r>
    </w:p>
    <w:p w:rsidR="00EF1B75" w:rsidRPr="00EF1B75" w:rsidRDefault="00EF1B75" w:rsidP="00EF1B75">
      <w:pPr>
        <w:spacing w:after="0" w:line="240" w:lineRule="auto"/>
        <w:jc w:val="center"/>
        <w:outlineLvl w:val="1"/>
        <w:rPr>
          <w:rFonts w:ascii="Times New Roman" w:hAnsi="Times New Roman" w:cs="Times New Roman"/>
          <w:sz w:val="28"/>
        </w:rPr>
      </w:pPr>
      <w:hyperlink r:id="rId6" w:history="1">
        <w:r w:rsidRPr="00EF1B75">
          <w:rPr>
            <w:rStyle w:val="Lienhypertexte"/>
            <w:rFonts w:ascii="Times New Roman" w:hAnsi="Times New Roman" w:cs="Times New Roman"/>
            <w:sz w:val="28"/>
          </w:rPr>
          <w:t>Sum.university@gmail.com</w:t>
        </w:r>
      </w:hyperlink>
    </w:p>
    <w:p w:rsidR="00EF1B75" w:rsidRPr="00EF1B75" w:rsidRDefault="00EF1B75" w:rsidP="00EF1B75">
      <w:pPr>
        <w:spacing w:after="0" w:line="240" w:lineRule="auto"/>
        <w:jc w:val="center"/>
        <w:outlineLvl w:val="1"/>
        <w:rPr>
          <w:rFonts w:ascii="Times New Roman" w:hAnsi="Times New Roman" w:cs="Times New Roman"/>
          <w:sz w:val="28"/>
        </w:rPr>
      </w:pPr>
      <w:r w:rsidRPr="00EF1B75">
        <w:rPr>
          <w:rFonts w:ascii="Times New Roman" w:hAnsi="Times New Roman" w:cs="Times New Roman"/>
          <w:sz w:val="28"/>
        </w:rPr>
        <w:t>Phone: +261342269799</w:t>
      </w:r>
    </w:p>
    <w:p w:rsidR="00EF1B75" w:rsidRDefault="00EF1B75" w:rsidP="00D227D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rPr>
      </w:pPr>
    </w:p>
    <w:p w:rsidR="00D227D5" w:rsidRPr="00D227D5" w:rsidRDefault="00D227D5" w:rsidP="00D227D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rPr>
      </w:pPr>
      <w:r w:rsidRPr="00D227D5">
        <w:rPr>
          <w:rFonts w:ascii="Times New Roman" w:eastAsia="Times New Roman" w:hAnsi="Times New Roman" w:cs="Times New Roman"/>
          <w:b/>
          <w:bCs/>
          <w:kern w:val="0"/>
          <w:sz w:val="36"/>
          <w:szCs w:val="36"/>
          <w:lang w:eastAsia="fr-FR"/>
        </w:rPr>
        <w:t>Abstract</w:t>
      </w:r>
    </w:p>
    <w:p w:rsidR="0097442E" w:rsidRPr="0097442E" w:rsidRDefault="0097442E" w:rsidP="0097442E">
      <w:pPr>
        <w:jc w:val="both"/>
        <w:rPr>
          <w:rFonts w:ascii="Times New Roman" w:hAnsi="Times New Roman" w:cs="Times New Roman"/>
          <w:sz w:val="24"/>
        </w:rPr>
      </w:pPr>
      <w:r w:rsidRPr="0097442E">
        <w:rPr>
          <w:rFonts w:ascii="Times New Roman" w:hAnsi="Times New Roman" w:cs="Times New Roman"/>
          <w:sz w:val="24"/>
        </w:rPr>
        <w:t xml:space="preserve">This article examines the paradoxes of elite sports in Madagascar, highlighting the tension between governance corruption and the marginalization of young people athletic talents. The main objective is to analyze how mismanagement by sports federations and institutions prevent Malagasy athletes from achieving international </w:t>
      </w:r>
      <w:r w:rsidR="00EF1B75" w:rsidRPr="0097442E">
        <w:rPr>
          <w:rFonts w:ascii="Times New Roman" w:hAnsi="Times New Roman" w:cs="Times New Roman"/>
          <w:sz w:val="24"/>
        </w:rPr>
        <w:t xml:space="preserve">competitiveness. </w:t>
      </w:r>
      <w:r w:rsidRPr="0097442E">
        <w:rPr>
          <w:rFonts w:ascii="Times New Roman" w:hAnsi="Times New Roman" w:cs="Times New Roman"/>
          <w:sz w:val="24"/>
        </w:rPr>
        <w:t>The study employs a mixed- methods approach , including a documentary review of official texts and sports reports, semi- structured interviews with key stakeholders ( athletes , coaches, federation and association officials ), and a statistical analysis of Malagasy sports performance over the past twenty years .</w:t>
      </w:r>
    </w:p>
    <w:p w:rsidR="0097442E" w:rsidRPr="0097442E" w:rsidRDefault="0097442E" w:rsidP="0097442E">
      <w:pPr>
        <w:jc w:val="both"/>
        <w:rPr>
          <w:rFonts w:ascii="Times New Roman" w:hAnsi="Times New Roman" w:cs="Times New Roman"/>
          <w:sz w:val="24"/>
        </w:rPr>
      </w:pPr>
      <w:r w:rsidRPr="0097442E">
        <w:rPr>
          <w:rFonts w:ascii="Times New Roman" w:hAnsi="Times New Roman" w:cs="Times New Roman"/>
          <w:sz w:val="24"/>
        </w:rPr>
        <w:t xml:space="preserve">The findings reveal that systemic corruption, </w:t>
      </w:r>
      <w:proofErr w:type="spellStart"/>
      <w:r w:rsidRPr="0097442E">
        <w:rPr>
          <w:rFonts w:ascii="Times New Roman" w:hAnsi="Times New Roman" w:cs="Times New Roman"/>
          <w:sz w:val="24"/>
        </w:rPr>
        <w:t>clientelism</w:t>
      </w:r>
      <w:proofErr w:type="spellEnd"/>
      <w:r w:rsidRPr="0097442E">
        <w:rPr>
          <w:rFonts w:ascii="Times New Roman" w:hAnsi="Times New Roman" w:cs="Times New Roman"/>
          <w:sz w:val="24"/>
        </w:rPr>
        <w:t xml:space="preserve"> , and a lack of transparency in resource management severely hinder international competitiveness . Talented athletes are frequently excluded or deprived of support, leading to </w:t>
      </w:r>
      <w:proofErr w:type="spellStart"/>
      <w:r w:rsidRPr="0097442E">
        <w:rPr>
          <w:rFonts w:ascii="Times New Roman" w:hAnsi="Times New Roman" w:cs="Times New Roman"/>
          <w:sz w:val="24"/>
        </w:rPr>
        <w:t>demotivation</w:t>
      </w:r>
      <w:proofErr w:type="spellEnd"/>
      <w:r w:rsidRPr="0097442E">
        <w:rPr>
          <w:rFonts w:ascii="Times New Roman" w:hAnsi="Times New Roman" w:cs="Times New Roman"/>
          <w:sz w:val="24"/>
        </w:rPr>
        <w:t xml:space="preserve"> and a potential talent drain to other countries or sectors . However , the study also identified a considerable pool of promising young talents, capable of remarkable achievements if provided with proper structural support and funding .</w:t>
      </w:r>
    </w:p>
    <w:p w:rsidR="0097442E" w:rsidRPr="0097442E" w:rsidRDefault="0097442E" w:rsidP="0097442E">
      <w:pPr>
        <w:jc w:val="both"/>
        <w:rPr>
          <w:rFonts w:ascii="Times New Roman" w:hAnsi="Times New Roman" w:cs="Times New Roman"/>
          <w:sz w:val="24"/>
        </w:rPr>
      </w:pPr>
      <w:r w:rsidRPr="0097442E">
        <w:rPr>
          <w:rFonts w:ascii="Times New Roman" w:hAnsi="Times New Roman" w:cs="Times New Roman"/>
          <w:sz w:val="24"/>
        </w:rPr>
        <w:t>The article concludes by emphasizing the urgent need for structural governance reforms , transparency mechanisms , and international partnerships to ensure effective support for athletes . Implementation thesis measures is essential to unlock the national sports potential and transform sports into a tool for social, economic , and cultural development in Madagascar.</w:t>
      </w:r>
    </w:p>
    <w:p w:rsidR="00D227D5" w:rsidRPr="00D227D5" w:rsidRDefault="00D227D5"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Keywords: </w:t>
      </w:r>
      <w:r w:rsidRPr="00D227D5">
        <w:rPr>
          <w:rFonts w:ascii="Times New Roman" w:eastAsia="Times New Roman" w:hAnsi="Times New Roman" w:cs="Times New Roman"/>
          <w:kern w:val="0"/>
          <w:sz w:val="24"/>
          <w:szCs w:val="24"/>
          <w:lang w:eastAsia="fr-FR"/>
        </w:rPr>
        <w:t>Sports governance , corruption, athletes , Madagascar, federations , elite sport.</w:t>
      </w:r>
    </w:p>
    <w:p w:rsidR="00EF1B75" w:rsidRDefault="00EF1B75">
      <w:pPr>
        <w:rPr>
          <w:rFonts w:ascii="Times New Roman" w:eastAsia="Times New Roman" w:hAnsi="Times New Roman" w:cs="Times New Roman"/>
          <w:b/>
          <w:bCs/>
          <w:kern w:val="0"/>
          <w:sz w:val="36"/>
          <w:szCs w:val="36"/>
          <w:lang w:eastAsia="fr-FR"/>
        </w:rPr>
      </w:pPr>
      <w:r>
        <w:rPr>
          <w:rFonts w:ascii="Times New Roman" w:eastAsia="Times New Roman" w:hAnsi="Times New Roman" w:cs="Times New Roman"/>
          <w:b/>
          <w:bCs/>
          <w:kern w:val="0"/>
          <w:sz w:val="36"/>
          <w:szCs w:val="36"/>
          <w:lang w:eastAsia="fr-FR"/>
        </w:rPr>
        <w:br w:type="page"/>
      </w:r>
    </w:p>
    <w:p w:rsidR="00D227D5" w:rsidRPr="00D227D5" w:rsidRDefault="00D227D5" w:rsidP="00D227D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rPr>
      </w:pPr>
      <w:r w:rsidRPr="00D227D5">
        <w:rPr>
          <w:rFonts w:ascii="Times New Roman" w:eastAsia="Times New Roman" w:hAnsi="Times New Roman" w:cs="Times New Roman"/>
          <w:b/>
          <w:bCs/>
          <w:kern w:val="0"/>
          <w:sz w:val="36"/>
          <w:szCs w:val="36"/>
          <w:lang w:eastAsia="fr-FR"/>
        </w:rPr>
        <w:lastRenderedPageBreak/>
        <w:t>1. Introduction</w:t>
      </w:r>
    </w:p>
    <w:p w:rsidR="00D227D5" w:rsidRPr="00D227D5" w:rsidRDefault="00D227D5" w:rsidP="00D227D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D227D5">
        <w:rPr>
          <w:rFonts w:ascii="Times New Roman" w:eastAsia="Times New Roman" w:hAnsi="Times New Roman" w:cs="Times New Roman"/>
          <w:b/>
          <w:bCs/>
          <w:kern w:val="0"/>
          <w:sz w:val="27"/>
          <w:szCs w:val="27"/>
          <w:lang w:eastAsia="fr-FR"/>
        </w:rPr>
        <w:t>Context and importance of the topic</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Elite sport is considered worldwide as a driver of social cohesion, diplomacy, and economic development. In Madagascar, it inspires great hope but remains plagued by structural dysfunctions. Despite the existence of exceptional talent in athletics, football, judo, basketball, and rugby, few Malagasy athletes manage to achieve lasting international success. The causes lie primarily in the poor governance of sports federations and institutions, often tainted by corruption, cronyism, and personal agendas that override the public interest.</w:t>
      </w:r>
    </w:p>
    <w:p w:rsidR="00D227D5" w:rsidRPr="00D227D5" w:rsidRDefault="00D227D5" w:rsidP="00D227D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D227D5">
        <w:rPr>
          <w:rFonts w:ascii="Times New Roman" w:eastAsia="Times New Roman" w:hAnsi="Times New Roman" w:cs="Times New Roman"/>
          <w:b/>
          <w:bCs/>
          <w:kern w:val="0"/>
          <w:sz w:val="27"/>
          <w:szCs w:val="27"/>
          <w:lang w:eastAsia="fr-FR"/>
        </w:rPr>
        <w:t>Problem and objectives</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The paradox of elite sport in Madagascar lies in the gap between the country's athletic potential and its results on the international stage. This contrast stems from corruption, the incompetence of federal leaders, and the lack of structured public policies. The objective of this article is to analyze the institutional and federal obstacles while highlighting the opportunities offered by Malagasy talent. The study aims to answer two main questions: (1) How do corruption and governance failures affect national sporting performance? (2) What reforms would transform these obstacles into opportunities for Malagasy sport?</w:t>
      </w:r>
    </w:p>
    <w:p w:rsidR="00D227D5" w:rsidRPr="00D227D5" w:rsidRDefault="00D227D5" w:rsidP="00D227D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D227D5">
        <w:rPr>
          <w:rFonts w:ascii="Times New Roman" w:eastAsia="Times New Roman" w:hAnsi="Times New Roman" w:cs="Times New Roman"/>
          <w:b/>
          <w:bCs/>
          <w:kern w:val="0"/>
          <w:sz w:val="27"/>
          <w:szCs w:val="27"/>
          <w:lang w:eastAsia="fr-FR"/>
        </w:rPr>
        <w:t>Review of existing literature</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 xml:space="preserve">Studies on sport in Africa often highlight poor governance as a major obstacle to development. According to </w:t>
      </w:r>
      <w:proofErr w:type="spellStart"/>
      <w:r w:rsidRPr="00D227D5">
        <w:rPr>
          <w:rFonts w:ascii="Times New Roman" w:eastAsia="Times New Roman" w:hAnsi="Times New Roman" w:cs="Times New Roman"/>
          <w:kern w:val="0"/>
          <w:sz w:val="24"/>
          <w:szCs w:val="24"/>
          <w:lang w:eastAsia="fr-FR"/>
        </w:rPr>
        <w:t>Chiweshe</w:t>
      </w:r>
      <w:proofErr w:type="spellEnd"/>
      <w:r w:rsidRPr="00D227D5">
        <w:rPr>
          <w:rFonts w:ascii="Times New Roman" w:eastAsia="Times New Roman" w:hAnsi="Times New Roman" w:cs="Times New Roman"/>
          <w:kern w:val="0"/>
          <w:sz w:val="24"/>
          <w:szCs w:val="24"/>
          <w:lang w:eastAsia="fr-FR"/>
        </w:rPr>
        <w:t xml:space="preserve"> (2014), the politicization of African sports federations undermines their management capacity. In Madagascar, </w:t>
      </w:r>
      <w:proofErr w:type="spellStart"/>
      <w:r w:rsidRPr="00D227D5">
        <w:rPr>
          <w:rFonts w:ascii="Times New Roman" w:eastAsia="Times New Roman" w:hAnsi="Times New Roman" w:cs="Times New Roman"/>
          <w:kern w:val="0"/>
          <w:sz w:val="24"/>
          <w:szCs w:val="24"/>
          <w:lang w:eastAsia="fr-FR"/>
        </w:rPr>
        <w:t>Randrianarivelo</w:t>
      </w:r>
      <w:proofErr w:type="spellEnd"/>
      <w:r w:rsidRPr="00D227D5">
        <w:rPr>
          <w:rFonts w:ascii="Times New Roman" w:eastAsia="Times New Roman" w:hAnsi="Times New Roman" w:cs="Times New Roman"/>
          <w:kern w:val="0"/>
          <w:sz w:val="24"/>
          <w:szCs w:val="24"/>
          <w:lang w:eastAsia="fr-FR"/>
        </w:rPr>
        <w:t xml:space="preserve"> (2019) emphasizes that the majority of federations suffer from a lack of transparency in budget allocation. Furthermore, Transparency International reports (2022) mention corruption in the sports sector as a hindrance to international competitiveness. In parallel, several studies ( </w:t>
      </w:r>
      <w:proofErr w:type="spellStart"/>
      <w:r w:rsidRPr="00D227D5">
        <w:rPr>
          <w:rFonts w:ascii="Times New Roman" w:eastAsia="Times New Roman" w:hAnsi="Times New Roman" w:cs="Times New Roman"/>
          <w:kern w:val="0"/>
          <w:sz w:val="24"/>
          <w:szCs w:val="24"/>
          <w:lang w:eastAsia="fr-FR"/>
        </w:rPr>
        <w:t>Adjaye</w:t>
      </w:r>
      <w:proofErr w:type="spellEnd"/>
      <w:r w:rsidRPr="00D227D5">
        <w:rPr>
          <w:rFonts w:ascii="Times New Roman" w:eastAsia="Times New Roman" w:hAnsi="Times New Roman" w:cs="Times New Roman"/>
          <w:kern w:val="0"/>
          <w:sz w:val="24"/>
          <w:szCs w:val="24"/>
          <w:lang w:eastAsia="fr-FR"/>
        </w:rPr>
        <w:t xml:space="preserve"> , 2020; </w:t>
      </w:r>
      <w:proofErr w:type="spellStart"/>
      <w:r w:rsidRPr="00D227D5">
        <w:rPr>
          <w:rFonts w:ascii="Times New Roman" w:eastAsia="Times New Roman" w:hAnsi="Times New Roman" w:cs="Times New Roman"/>
          <w:kern w:val="0"/>
          <w:sz w:val="24"/>
          <w:szCs w:val="24"/>
          <w:lang w:eastAsia="fr-FR"/>
        </w:rPr>
        <w:t>Coulibaly</w:t>
      </w:r>
      <w:proofErr w:type="spellEnd"/>
      <w:r w:rsidRPr="00D227D5">
        <w:rPr>
          <w:rFonts w:ascii="Times New Roman" w:eastAsia="Times New Roman" w:hAnsi="Times New Roman" w:cs="Times New Roman"/>
          <w:kern w:val="0"/>
          <w:sz w:val="24"/>
          <w:szCs w:val="24"/>
          <w:lang w:eastAsia="fr-FR"/>
        </w:rPr>
        <w:t>, 2021) show that young African athletes possess considerable potential, often underutilized due to a lack of structural support. However, few academic works have specifically focused on Madagascar, leaving a scientific gap regarding the relationship between institutional corruption and the marginalization of sporting talent.</w:t>
      </w:r>
    </w:p>
    <w:p w:rsidR="00D227D5" w:rsidRPr="00D227D5" w:rsidRDefault="00D227D5" w:rsidP="00D227D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D227D5">
        <w:rPr>
          <w:rFonts w:ascii="Times New Roman" w:eastAsia="Times New Roman" w:hAnsi="Times New Roman" w:cs="Times New Roman"/>
          <w:b/>
          <w:bCs/>
          <w:kern w:val="0"/>
          <w:sz w:val="27"/>
          <w:szCs w:val="27"/>
          <w:lang w:eastAsia="fr-FR"/>
        </w:rPr>
        <w:t>Contributions of the study and hypotheses</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This article contributes to the literature by offering a comparative analysis of governance failures and the emergence of sporting talent in Madagascar. The main hypothesis is that systemic corruption and patronage among leaders directly hinder international performance. A second hypothesis is that developing Malagasy talent requires profound institutional reforms. Finally, the study posits that sport can become a tool for soft power and economic development for Madagascar, provided that governance is improved.</w:t>
      </w:r>
    </w:p>
    <w:p w:rsidR="008B5290" w:rsidRDefault="008B5290">
      <w:pPr>
        <w:rPr>
          <w:rFonts w:ascii="Times New Roman" w:eastAsia="Times New Roman" w:hAnsi="Times New Roman" w:cs="Times New Roman"/>
          <w:b/>
          <w:bCs/>
          <w:kern w:val="0"/>
          <w:sz w:val="36"/>
          <w:szCs w:val="36"/>
          <w:lang w:eastAsia="fr-FR"/>
        </w:rPr>
      </w:pPr>
      <w:r>
        <w:rPr>
          <w:rFonts w:ascii="Times New Roman" w:eastAsia="Times New Roman" w:hAnsi="Times New Roman" w:cs="Times New Roman"/>
          <w:b/>
          <w:bCs/>
          <w:kern w:val="0"/>
          <w:sz w:val="36"/>
          <w:szCs w:val="36"/>
          <w:lang w:eastAsia="fr-FR"/>
        </w:rPr>
        <w:br w:type="page"/>
      </w:r>
    </w:p>
    <w:p w:rsidR="00D227D5" w:rsidRDefault="00D227D5" w:rsidP="00D227D5">
      <w:pPr>
        <w:spacing w:before="100" w:beforeAutospacing="1" w:after="100" w:afterAutospacing="1" w:line="240" w:lineRule="auto"/>
        <w:outlineLvl w:val="1"/>
        <w:rPr>
          <w:rFonts w:ascii="Times New Roman" w:eastAsia="Times New Roman" w:hAnsi="Times New Roman" w:cs="Times New Roman"/>
          <w:i/>
          <w:iCs/>
          <w:kern w:val="0"/>
          <w:sz w:val="24"/>
          <w:szCs w:val="24"/>
          <w:lang w:eastAsia="fr-FR"/>
        </w:rPr>
      </w:pPr>
      <w:r w:rsidRPr="00D227D5">
        <w:rPr>
          <w:rFonts w:ascii="Times New Roman" w:eastAsia="Times New Roman" w:hAnsi="Times New Roman" w:cs="Times New Roman"/>
          <w:b/>
          <w:bCs/>
          <w:kern w:val="0"/>
          <w:sz w:val="36"/>
          <w:szCs w:val="36"/>
          <w:lang w:eastAsia="fr-FR"/>
        </w:rPr>
        <w:lastRenderedPageBreak/>
        <w:t>2. Methodology</w:t>
      </w:r>
    </w:p>
    <w:p w:rsidR="00D227D5" w:rsidRPr="00D227D5" w:rsidRDefault="00D227D5" w:rsidP="00D227D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D227D5">
        <w:rPr>
          <w:rFonts w:ascii="Times New Roman" w:eastAsia="Times New Roman" w:hAnsi="Times New Roman" w:cs="Times New Roman"/>
          <w:b/>
          <w:bCs/>
          <w:kern w:val="0"/>
          <w:sz w:val="27"/>
          <w:szCs w:val="27"/>
          <w:lang w:eastAsia="fr-FR"/>
        </w:rPr>
        <w:t>2.1 Population and sampling</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The population targeted by this study comprises three main categories of actors:</w:t>
      </w:r>
    </w:p>
    <w:p w:rsidR="00D227D5" w:rsidRPr="00D227D5" w:rsidRDefault="00D227D5" w:rsidP="00D227D5">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 xml:space="preserve">High-level or aspiring professional </w:t>
      </w:r>
      <w:r w:rsidRPr="00D227D5">
        <w:rPr>
          <w:rFonts w:ascii="Times New Roman" w:eastAsia="Times New Roman" w:hAnsi="Times New Roman" w:cs="Times New Roman"/>
          <w:b/>
          <w:bCs/>
          <w:kern w:val="0"/>
          <w:sz w:val="24"/>
          <w:szCs w:val="24"/>
          <w:lang w:eastAsia="fr-FR"/>
        </w:rPr>
        <w:t xml:space="preserve">Malagasy athletes </w:t>
      </w:r>
      <w:r w:rsidRPr="00D227D5">
        <w:rPr>
          <w:rFonts w:ascii="Times New Roman" w:eastAsia="Times New Roman" w:hAnsi="Times New Roman" w:cs="Times New Roman"/>
          <w:kern w:val="0"/>
          <w:sz w:val="24"/>
          <w:szCs w:val="24"/>
          <w:lang w:eastAsia="fr-FR"/>
        </w:rPr>
        <w:t>( athletics, football, judo, basketball, rugby), selected for their representativeness and experience in regional and international competitions.</w:t>
      </w:r>
    </w:p>
    <w:p w:rsidR="00D227D5" w:rsidRPr="00D227D5" w:rsidRDefault="00D227D5" w:rsidP="00D227D5">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Federal and institutional officials </w:t>
      </w:r>
      <w:r w:rsidRPr="00D227D5">
        <w:rPr>
          <w:rFonts w:ascii="Times New Roman" w:eastAsia="Times New Roman" w:hAnsi="Times New Roman" w:cs="Times New Roman"/>
          <w:kern w:val="0"/>
          <w:sz w:val="24"/>
          <w:szCs w:val="24"/>
          <w:lang w:eastAsia="fr-FR"/>
        </w:rPr>
        <w:t>( members of sports federations, executives from the Ministry of Youth and Sports) involved in management and governance.</w:t>
      </w:r>
    </w:p>
    <w:p w:rsidR="00D227D5" w:rsidRPr="00D227D5" w:rsidRDefault="00D227D5" w:rsidP="00D227D5">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 xml:space="preserve">Coaches </w:t>
      </w:r>
      <w:r w:rsidRPr="00D227D5">
        <w:rPr>
          <w:rFonts w:ascii="Times New Roman" w:eastAsia="Times New Roman" w:hAnsi="Times New Roman" w:cs="Times New Roman"/>
          <w:b/>
          <w:bCs/>
          <w:kern w:val="0"/>
          <w:sz w:val="24"/>
          <w:szCs w:val="24"/>
          <w:lang w:eastAsia="fr-FR"/>
        </w:rPr>
        <w:t xml:space="preserve">, sports journalists and associations </w:t>
      </w:r>
      <w:r w:rsidRPr="00D227D5">
        <w:rPr>
          <w:rFonts w:ascii="Times New Roman" w:eastAsia="Times New Roman" w:hAnsi="Times New Roman" w:cs="Times New Roman"/>
          <w:kern w:val="0"/>
          <w:sz w:val="24"/>
          <w:szCs w:val="24"/>
          <w:lang w:eastAsia="fr-FR"/>
        </w:rPr>
        <w:t>working to promote sport.</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A purposive sampling method was adopted, allowing for the targeting of 45 participants: 20 athletes, 15 federation officials, and 10 representatives from associations. The sample was intentionally diverse to reflect the plurality of voices within the sector.</w:t>
      </w:r>
    </w:p>
    <w:p w:rsidR="00D227D5" w:rsidRPr="00D227D5" w:rsidRDefault="00D227D5" w:rsidP="00D227D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D227D5">
        <w:rPr>
          <w:rFonts w:ascii="Times New Roman" w:eastAsia="Times New Roman" w:hAnsi="Times New Roman" w:cs="Times New Roman"/>
          <w:b/>
          <w:bCs/>
          <w:kern w:val="0"/>
          <w:sz w:val="27"/>
          <w:szCs w:val="27"/>
          <w:lang w:eastAsia="fr-FR"/>
        </w:rPr>
        <w:t>2.2 Instruments and equipment</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The instruments used include:</w:t>
      </w:r>
    </w:p>
    <w:p w:rsidR="00D227D5" w:rsidRPr="00D227D5" w:rsidRDefault="00D227D5" w:rsidP="00D227D5">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Semi-structured interviews </w:t>
      </w:r>
      <w:r w:rsidRPr="00D227D5">
        <w:rPr>
          <w:rFonts w:ascii="Times New Roman" w:eastAsia="Times New Roman" w:hAnsi="Times New Roman" w:cs="Times New Roman"/>
          <w:kern w:val="0"/>
          <w:sz w:val="24"/>
          <w:szCs w:val="24"/>
          <w:lang w:eastAsia="fr-FR"/>
        </w:rPr>
        <w:t>: guided by a framework of 12 open questions on governance, resource management and opportunities offered to athletes.</w:t>
      </w:r>
    </w:p>
    <w:p w:rsidR="00D227D5" w:rsidRPr="00D227D5" w:rsidRDefault="00D227D5" w:rsidP="00D227D5">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Anonymous questionnaires </w:t>
      </w:r>
      <w:r w:rsidRPr="00D227D5">
        <w:rPr>
          <w:rFonts w:ascii="Times New Roman" w:eastAsia="Times New Roman" w:hAnsi="Times New Roman" w:cs="Times New Roman"/>
          <w:kern w:val="0"/>
          <w:sz w:val="24"/>
          <w:szCs w:val="24"/>
          <w:lang w:eastAsia="fr-FR"/>
        </w:rPr>
        <w:t xml:space="preserve">distributed to athletes, including closed-ended items ( </w:t>
      </w:r>
      <w:proofErr w:type="spellStart"/>
      <w:r w:rsidRPr="00D227D5">
        <w:rPr>
          <w:rFonts w:ascii="Times New Roman" w:eastAsia="Times New Roman" w:hAnsi="Times New Roman" w:cs="Times New Roman"/>
          <w:kern w:val="0"/>
          <w:sz w:val="24"/>
          <w:szCs w:val="24"/>
          <w:lang w:eastAsia="fr-FR"/>
        </w:rPr>
        <w:t>Likert</w:t>
      </w:r>
      <w:proofErr w:type="spellEnd"/>
      <w:r w:rsidRPr="00D227D5">
        <w:rPr>
          <w:rFonts w:ascii="Times New Roman" w:eastAsia="Times New Roman" w:hAnsi="Times New Roman" w:cs="Times New Roman"/>
          <w:kern w:val="0"/>
          <w:sz w:val="24"/>
          <w:szCs w:val="24"/>
          <w:lang w:eastAsia="fr-FR"/>
        </w:rPr>
        <w:t xml:space="preserve"> scale ) to assess their perception of corruption, favoritism, and institutional support.</w:t>
      </w:r>
    </w:p>
    <w:p w:rsidR="00D227D5" w:rsidRPr="00D227D5" w:rsidRDefault="00D227D5" w:rsidP="00D227D5">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Document analysis </w:t>
      </w:r>
      <w:r w:rsidRPr="00D227D5">
        <w:rPr>
          <w:rFonts w:ascii="Times New Roman" w:eastAsia="Times New Roman" w:hAnsi="Times New Roman" w:cs="Times New Roman"/>
          <w:kern w:val="0"/>
          <w:sz w:val="24"/>
          <w:szCs w:val="24"/>
          <w:lang w:eastAsia="fr-FR"/>
        </w:rPr>
        <w:t>: reports from the Ministry of Youth and Sports, financial statements of federations, press articles, and international publications ( Transparency International, UNESCO).</w:t>
      </w:r>
    </w:p>
    <w:p w:rsidR="00D227D5" w:rsidRPr="00D227D5" w:rsidRDefault="00D227D5" w:rsidP="00D227D5">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Statistical data </w:t>
      </w:r>
      <w:r w:rsidRPr="00D227D5">
        <w:rPr>
          <w:rFonts w:ascii="Times New Roman" w:eastAsia="Times New Roman" w:hAnsi="Times New Roman" w:cs="Times New Roman"/>
          <w:kern w:val="0"/>
          <w:sz w:val="24"/>
          <w:szCs w:val="24"/>
          <w:lang w:eastAsia="fr-FR"/>
        </w:rPr>
        <w:t>: performances of Malagasy athletes at the Olympic Games, Indian Ocean Games and continental competitions (2000–2023).</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These instruments allow for data triangulation, guaranteeing the reliability of the results and a mixed approach (qualitative and quantitative).</w:t>
      </w:r>
    </w:p>
    <w:p w:rsidR="00D227D5" w:rsidRPr="00D227D5" w:rsidRDefault="00D227D5" w:rsidP="00D227D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D227D5">
        <w:rPr>
          <w:rFonts w:ascii="Times New Roman" w:eastAsia="Times New Roman" w:hAnsi="Times New Roman" w:cs="Times New Roman"/>
          <w:b/>
          <w:bCs/>
          <w:kern w:val="0"/>
          <w:sz w:val="27"/>
          <w:szCs w:val="27"/>
          <w:lang w:eastAsia="fr-FR"/>
        </w:rPr>
        <w:t>2.3 Experimental Procedure</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Data collection took place between January and June 2024 in three phases.</w:t>
      </w:r>
    </w:p>
    <w:p w:rsidR="00D227D5" w:rsidRPr="00D227D5" w:rsidRDefault="00D227D5" w:rsidP="00D227D5">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Phase 1: Preliminary documentary research:</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A review of official documents, financial statements, and sports rankings was conducted. This step aimed to identify discrepancies between institutional discourse and actual performance.</w:t>
      </w:r>
    </w:p>
    <w:p w:rsidR="00D227D5" w:rsidRPr="00D227D5" w:rsidRDefault="00D227D5" w:rsidP="00D227D5">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Phase 2: Interviews and questionnaires:</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 xml:space="preserve">Semi-structured interviews were conducted with 15 federation officials and 10 coaches/club representatives. The average interview length was 45 minutes, conducted either in person or </w:t>
      </w:r>
      <w:r w:rsidRPr="00D227D5">
        <w:rPr>
          <w:rFonts w:ascii="Times New Roman" w:eastAsia="Times New Roman" w:hAnsi="Times New Roman" w:cs="Times New Roman"/>
          <w:kern w:val="0"/>
          <w:sz w:val="24"/>
          <w:szCs w:val="24"/>
          <w:lang w:eastAsia="fr-FR"/>
        </w:rPr>
        <w:lastRenderedPageBreak/>
        <w:t>via videoconference. The 20 selected athletes completed anonymous questionnaires distributed during training camps and via a secure online form.</w:t>
      </w:r>
    </w:p>
    <w:p w:rsidR="00D227D5" w:rsidRDefault="00D227D5" w:rsidP="00D227D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Phase 3: Analysis and validation </w:t>
      </w:r>
      <w:r>
        <w:rPr>
          <w:rFonts w:ascii="Times New Roman" w:eastAsia="Times New Roman" w:hAnsi="Times New Roman" w:cs="Times New Roman"/>
          <w:kern w:val="0"/>
          <w:sz w:val="24"/>
          <w:szCs w:val="24"/>
          <w:lang w:eastAsia="fr-FR"/>
        </w:rPr>
        <w:t>:</w:t>
      </w:r>
    </w:p>
    <w:p w:rsidR="00D227D5" w:rsidRPr="00D227D5" w:rsidRDefault="00D227D5"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 xml:space="preserve">The responses were transcribed and then manually coded using an inductive approach (emerging themes: corruption, favoritism, lack of transparency, athlete resilience). Quantitative data from the questionnaires were entered into </w:t>
      </w:r>
      <w:r w:rsidRPr="00D227D5">
        <w:rPr>
          <w:rFonts w:ascii="Times New Roman" w:eastAsia="Times New Roman" w:hAnsi="Times New Roman" w:cs="Times New Roman"/>
          <w:b/>
          <w:bCs/>
          <w:kern w:val="0"/>
          <w:sz w:val="24"/>
          <w:szCs w:val="24"/>
          <w:lang w:eastAsia="fr-FR"/>
        </w:rPr>
        <w:t xml:space="preserve">SPSS </w:t>
      </w:r>
      <w:r w:rsidRPr="00D227D5">
        <w:rPr>
          <w:rFonts w:ascii="Times New Roman" w:eastAsia="Times New Roman" w:hAnsi="Times New Roman" w:cs="Times New Roman"/>
          <w:kern w:val="0"/>
          <w:sz w:val="24"/>
          <w:szCs w:val="24"/>
          <w:lang w:eastAsia="fr-FR"/>
        </w:rPr>
        <w:t>for descriptive statistical analyses (frequencies, means) and correlational analyses (Chi-square test to assess the relationships between variables: perceived corruption vs. opportunities to access competition).</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Methodological triangulation made it possible to compare qualitative narratives with quantitative data and official statistics.</w:t>
      </w:r>
    </w:p>
    <w:p w:rsidR="00D227D5" w:rsidRPr="00D227D5" w:rsidRDefault="00D227D5" w:rsidP="00D227D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Pr>
          <w:rFonts w:ascii="Times New Roman" w:eastAsia="Times New Roman" w:hAnsi="Times New Roman" w:cs="Times New Roman"/>
          <w:b/>
          <w:bCs/>
          <w:kern w:val="0"/>
          <w:sz w:val="27"/>
          <w:szCs w:val="27"/>
          <w:lang w:eastAsia="fr-FR"/>
        </w:rPr>
        <w:t>2.4 Data Analysis</w:t>
      </w:r>
    </w:p>
    <w:p w:rsidR="00D227D5" w:rsidRPr="00D227D5" w:rsidRDefault="00D227D5"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 xml:space="preserve">The qualitative data were processed using </w:t>
      </w:r>
      <w:r w:rsidRPr="00D227D5">
        <w:rPr>
          <w:rFonts w:ascii="Times New Roman" w:eastAsia="Times New Roman" w:hAnsi="Times New Roman" w:cs="Times New Roman"/>
          <w:b/>
          <w:bCs/>
          <w:kern w:val="0"/>
          <w:sz w:val="24"/>
          <w:szCs w:val="24"/>
          <w:lang w:eastAsia="fr-FR"/>
        </w:rPr>
        <w:t xml:space="preserve">thematic analysis </w:t>
      </w:r>
      <w:r w:rsidRPr="00D227D5">
        <w:rPr>
          <w:rFonts w:ascii="Times New Roman" w:eastAsia="Times New Roman" w:hAnsi="Times New Roman" w:cs="Times New Roman"/>
          <w:kern w:val="0"/>
          <w:sz w:val="24"/>
          <w:szCs w:val="24"/>
          <w:lang w:eastAsia="fr-FR"/>
        </w:rPr>
        <w:t>(Braun &amp; Clarke, 2006). Three main categories emerged:</w:t>
      </w:r>
    </w:p>
    <w:p w:rsidR="00D227D5" w:rsidRPr="00D227D5" w:rsidRDefault="00D227D5" w:rsidP="00D227D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Perceptions of corruption and patronage </w:t>
      </w:r>
      <w:r w:rsidRPr="00D227D5">
        <w:rPr>
          <w:rFonts w:ascii="Times New Roman" w:eastAsia="Times New Roman" w:hAnsi="Times New Roman" w:cs="Times New Roman"/>
          <w:kern w:val="0"/>
          <w:sz w:val="24"/>
          <w:szCs w:val="24"/>
          <w:lang w:eastAsia="fr-FR"/>
        </w:rPr>
        <w:t>;</w:t>
      </w:r>
    </w:p>
    <w:p w:rsidR="00D227D5" w:rsidRPr="00D227D5" w:rsidRDefault="00D227D5" w:rsidP="00D227D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Experiences of marginalization and favoritism </w:t>
      </w:r>
      <w:r w:rsidRPr="00D227D5">
        <w:rPr>
          <w:rFonts w:ascii="Times New Roman" w:eastAsia="Times New Roman" w:hAnsi="Times New Roman" w:cs="Times New Roman"/>
          <w:kern w:val="0"/>
          <w:sz w:val="24"/>
          <w:szCs w:val="24"/>
          <w:lang w:eastAsia="fr-FR"/>
        </w:rPr>
        <w:t>;</w:t>
      </w:r>
    </w:p>
    <w:p w:rsidR="00D227D5" w:rsidRPr="00D227D5" w:rsidRDefault="00D227D5" w:rsidP="00D227D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Insufficient resources and lack of transparency </w:t>
      </w:r>
      <w:r w:rsidRPr="00D227D5">
        <w:rPr>
          <w:rFonts w:ascii="Times New Roman" w:eastAsia="Times New Roman" w:hAnsi="Times New Roman" w:cs="Times New Roman"/>
          <w:kern w:val="0"/>
          <w:sz w:val="24"/>
          <w:szCs w:val="24"/>
          <w:lang w:eastAsia="fr-FR"/>
        </w:rPr>
        <w:t>.</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 xml:space="preserve">For the quantitative data, questionnaire responses were coded on a scale of 1 (very unsatisfactory) to 5 (very satisfactory). The results showed that </w:t>
      </w:r>
      <w:r w:rsidRPr="00D227D5">
        <w:rPr>
          <w:rFonts w:ascii="Times New Roman" w:eastAsia="Times New Roman" w:hAnsi="Times New Roman" w:cs="Times New Roman"/>
          <w:b/>
          <w:bCs/>
          <w:kern w:val="0"/>
          <w:sz w:val="24"/>
          <w:szCs w:val="24"/>
          <w:lang w:eastAsia="fr-FR"/>
        </w:rPr>
        <w:t xml:space="preserve">78% of athletes were dissatisfied </w:t>
      </w:r>
      <w:r w:rsidRPr="00D227D5">
        <w:rPr>
          <w:rFonts w:ascii="Times New Roman" w:eastAsia="Times New Roman" w:hAnsi="Times New Roman" w:cs="Times New Roman"/>
          <w:kern w:val="0"/>
          <w:sz w:val="24"/>
          <w:szCs w:val="24"/>
          <w:lang w:eastAsia="fr-FR"/>
        </w:rPr>
        <w:t>with the institutional support provided. The chi-square test confirmed a significant correlation (p &lt; 0.05) between the perception of corruption and the probability of exclusion from international competitions.</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Finally, Malagasy sporting performance (2000–2023) was compared to that of neighboring countries (Mauritius, Kenya, South Africa). The data reveals stagnation, or even decline, in Madagascar's results despite an official budget increase.</w:t>
      </w:r>
    </w:p>
    <w:p w:rsidR="00D227D5" w:rsidRPr="00D227D5" w:rsidRDefault="00D227D5" w:rsidP="00D227D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Pr>
          <w:rFonts w:ascii="Times New Roman" w:eastAsia="Times New Roman" w:hAnsi="Times New Roman" w:cs="Times New Roman"/>
          <w:b/>
          <w:bCs/>
          <w:kern w:val="0"/>
          <w:sz w:val="27"/>
          <w:szCs w:val="27"/>
          <w:lang w:eastAsia="fr-FR"/>
        </w:rPr>
        <w:t>2.5 Ethical considerations</w:t>
      </w:r>
    </w:p>
    <w:p w:rsidR="00D227D5" w:rsidRPr="00D227D5" w:rsidRDefault="00D227D5" w:rsidP="00D227D5">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 xml:space="preserve">The study adhered to ethical research principles. All participants signed an </w:t>
      </w:r>
      <w:r w:rsidRPr="00D227D5">
        <w:rPr>
          <w:rFonts w:ascii="Times New Roman" w:eastAsia="Times New Roman" w:hAnsi="Times New Roman" w:cs="Times New Roman"/>
          <w:b/>
          <w:bCs/>
          <w:kern w:val="0"/>
          <w:sz w:val="24"/>
          <w:szCs w:val="24"/>
          <w:lang w:eastAsia="fr-FR"/>
        </w:rPr>
        <w:t xml:space="preserve">informed consent form </w:t>
      </w:r>
      <w:r w:rsidRPr="00D227D5">
        <w:rPr>
          <w:rFonts w:ascii="Times New Roman" w:eastAsia="Times New Roman" w:hAnsi="Times New Roman" w:cs="Times New Roman"/>
          <w:kern w:val="0"/>
          <w:sz w:val="24"/>
          <w:szCs w:val="24"/>
          <w:lang w:eastAsia="fr-FR"/>
        </w:rPr>
        <w:t xml:space="preserve">guaranteeing anonymity and confidentiality of their responses. Interviews were recorded only with the explicit consent of the participants and stored securely. Sensitive data concerning federal budgets and governance were anonymized to prevent direct identification. The author maintained </w:t>
      </w:r>
      <w:r w:rsidRPr="00D227D5">
        <w:rPr>
          <w:rFonts w:ascii="Times New Roman" w:eastAsia="Times New Roman" w:hAnsi="Times New Roman" w:cs="Times New Roman"/>
          <w:b/>
          <w:bCs/>
          <w:kern w:val="0"/>
          <w:sz w:val="24"/>
          <w:szCs w:val="24"/>
          <w:lang w:eastAsia="fr-FR"/>
        </w:rPr>
        <w:t xml:space="preserve">scientific neutrality </w:t>
      </w:r>
      <w:r w:rsidRPr="00D227D5">
        <w:rPr>
          <w:rFonts w:ascii="Times New Roman" w:eastAsia="Times New Roman" w:hAnsi="Times New Roman" w:cs="Times New Roman"/>
          <w:kern w:val="0"/>
          <w:sz w:val="24"/>
          <w:szCs w:val="24"/>
          <w:lang w:eastAsia="fr-FR"/>
        </w:rPr>
        <w:t>by refraining from personal judgments about individuals and focusing the analysis on institutional structures and practices.</w:t>
      </w:r>
    </w:p>
    <w:p w:rsidR="00D227D5" w:rsidRPr="00D227D5" w:rsidRDefault="00D227D5"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p>
    <w:p w:rsidR="008B5290" w:rsidRDefault="008B5290">
      <w:pPr>
        <w:rPr>
          <w:rFonts w:ascii="Times New Roman" w:eastAsia="Times New Roman" w:hAnsi="Times New Roman" w:cs="Times New Roman"/>
          <w:b/>
          <w:bCs/>
          <w:kern w:val="0"/>
          <w:sz w:val="36"/>
          <w:szCs w:val="36"/>
          <w:lang w:eastAsia="fr-FR"/>
        </w:rPr>
      </w:pPr>
      <w:r>
        <w:rPr>
          <w:rFonts w:ascii="Times New Roman" w:eastAsia="Times New Roman" w:hAnsi="Times New Roman" w:cs="Times New Roman"/>
          <w:b/>
          <w:bCs/>
          <w:kern w:val="0"/>
          <w:sz w:val="36"/>
          <w:szCs w:val="36"/>
          <w:lang w:eastAsia="fr-FR"/>
        </w:rPr>
        <w:br w:type="page"/>
      </w:r>
    </w:p>
    <w:p w:rsidR="00D227D5" w:rsidRPr="00D227D5" w:rsidRDefault="00D227D5" w:rsidP="00D227D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rPr>
      </w:pPr>
      <w:r w:rsidRPr="00D227D5">
        <w:rPr>
          <w:rFonts w:ascii="Times New Roman" w:eastAsia="Times New Roman" w:hAnsi="Times New Roman" w:cs="Times New Roman"/>
          <w:b/>
          <w:bCs/>
          <w:kern w:val="0"/>
          <w:sz w:val="36"/>
          <w:szCs w:val="36"/>
          <w:lang w:eastAsia="fr-FR"/>
        </w:rPr>
        <w:lastRenderedPageBreak/>
        <w:t>3. Results</w:t>
      </w:r>
    </w:p>
    <w:p w:rsidR="00D227D5" w:rsidRPr="00D227D5" w:rsidRDefault="00D227D5" w:rsidP="00D227D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D227D5">
        <w:rPr>
          <w:rFonts w:ascii="Times New Roman" w:eastAsia="Times New Roman" w:hAnsi="Times New Roman" w:cs="Times New Roman"/>
          <w:b/>
          <w:bCs/>
          <w:kern w:val="0"/>
          <w:sz w:val="27"/>
          <w:szCs w:val="27"/>
          <w:lang w:eastAsia="fr-FR"/>
        </w:rPr>
        <w:t>3.1 Presentation of the main data</w:t>
      </w:r>
    </w:p>
    <w:p w:rsidR="00D227D5" w:rsidRPr="00D227D5" w:rsidRDefault="00D227D5"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The qualitative analysis identified three major recurring themes:</w:t>
      </w:r>
    </w:p>
    <w:p w:rsidR="00D227D5" w:rsidRPr="00D227D5" w:rsidRDefault="00D227D5" w:rsidP="00D227D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Corruption and favoritism in federations: </w:t>
      </w:r>
      <w:r w:rsidRPr="00D227D5">
        <w:rPr>
          <w:rFonts w:ascii="Times New Roman" w:eastAsia="Times New Roman" w:hAnsi="Times New Roman" w:cs="Times New Roman"/>
          <w:kern w:val="0"/>
          <w:sz w:val="24"/>
          <w:szCs w:val="24"/>
          <w:lang w:eastAsia="fr-FR"/>
        </w:rPr>
        <w:br/>
        <w:t>Interviews reveal that 85% of the officials questioned perceive corruption as a major obstacle. Selection decisions for international competitions are often based on personal relationships or political pressure rather than sporting merit.</w:t>
      </w:r>
    </w:p>
    <w:p w:rsidR="00D227D5" w:rsidRPr="00D227D5" w:rsidRDefault="00D227D5" w:rsidP="00D227D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Marginalization of emerging talent: </w:t>
      </w:r>
      <w:r w:rsidRPr="00D227D5">
        <w:rPr>
          <w:rFonts w:ascii="Times New Roman" w:eastAsia="Times New Roman" w:hAnsi="Times New Roman" w:cs="Times New Roman"/>
          <w:kern w:val="0"/>
          <w:sz w:val="24"/>
          <w:szCs w:val="24"/>
          <w:lang w:eastAsia="fr-FR"/>
        </w:rPr>
        <w:br/>
        <w:t>Young athletes report difficulties accessing training programs and funding. Nearly 78% of respondents say they have been overlooked or ignored despite recognized achievements.</w:t>
      </w:r>
    </w:p>
    <w:p w:rsidR="00D227D5" w:rsidRPr="00D227D5" w:rsidRDefault="00D227D5" w:rsidP="00D227D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Statistical data on performance: </w:t>
      </w:r>
      <w:r w:rsidRPr="00D227D5">
        <w:rPr>
          <w:rFonts w:ascii="Times New Roman" w:eastAsia="Times New Roman" w:hAnsi="Times New Roman" w:cs="Times New Roman"/>
          <w:kern w:val="0"/>
          <w:sz w:val="24"/>
          <w:szCs w:val="24"/>
          <w:lang w:eastAsia="fr-FR"/>
        </w:rPr>
        <w:br/>
        <w:t>An examination of Malagasy sports results from 2000 to 2023 shows a general stagnation. For example:</w:t>
      </w:r>
    </w:p>
    <w:p w:rsidR="00D227D5" w:rsidRPr="00D227D5" w:rsidRDefault="00D227D5" w:rsidP="00D227D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Athletics </w:t>
      </w:r>
      <w:r w:rsidRPr="00D227D5">
        <w:rPr>
          <w:rFonts w:ascii="Times New Roman" w:eastAsia="Times New Roman" w:hAnsi="Times New Roman" w:cs="Times New Roman"/>
          <w:kern w:val="0"/>
          <w:sz w:val="24"/>
          <w:szCs w:val="24"/>
          <w:lang w:eastAsia="fr-FR"/>
        </w:rPr>
        <w:t>: fewer than 5 continental finals reached per decade.</w:t>
      </w:r>
    </w:p>
    <w:p w:rsidR="00D227D5" w:rsidRPr="00D227D5" w:rsidRDefault="00D227D5" w:rsidP="00D227D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Football </w:t>
      </w:r>
      <w:r w:rsidRPr="00D227D5">
        <w:rPr>
          <w:rFonts w:ascii="Times New Roman" w:eastAsia="Times New Roman" w:hAnsi="Times New Roman" w:cs="Times New Roman"/>
          <w:kern w:val="0"/>
          <w:sz w:val="24"/>
          <w:szCs w:val="24"/>
          <w:lang w:eastAsia="fr-FR"/>
        </w:rPr>
        <w:t>: Madagascar has only participated once in the AFCON with a run limited to the group stage.</w:t>
      </w:r>
    </w:p>
    <w:p w:rsidR="00D227D5" w:rsidRPr="00D227D5" w:rsidRDefault="00D227D5" w:rsidP="00D227D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Indian Ocean Games </w:t>
      </w:r>
      <w:r w:rsidRPr="00D227D5">
        <w:rPr>
          <w:rFonts w:ascii="Times New Roman" w:eastAsia="Times New Roman" w:hAnsi="Times New Roman" w:cs="Times New Roman"/>
          <w:kern w:val="0"/>
          <w:sz w:val="24"/>
          <w:szCs w:val="24"/>
          <w:lang w:eastAsia="fr-FR"/>
        </w:rPr>
        <w:t>: medals are declining despite increased official budgets.</w:t>
      </w:r>
    </w:p>
    <w:p w:rsidR="00D227D5" w:rsidRPr="00D227D5" w:rsidRDefault="00D227D5"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 xml:space="preserve">These findings confirm the existence of a </w:t>
      </w:r>
      <w:r w:rsidRPr="00D227D5">
        <w:rPr>
          <w:rFonts w:ascii="Times New Roman" w:eastAsia="Times New Roman" w:hAnsi="Times New Roman" w:cs="Times New Roman"/>
          <w:b/>
          <w:bCs/>
          <w:kern w:val="0"/>
          <w:sz w:val="24"/>
          <w:szCs w:val="24"/>
          <w:lang w:eastAsia="fr-FR"/>
        </w:rPr>
        <w:t xml:space="preserve">paradox between the potential of athletes and their actual performance </w:t>
      </w:r>
      <w:r w:rsidRPr="00D227D5">
        <w:rPr>
          <w:rFonts w:ascii="Times New Roman" w:eastAsia="Times New Roman" w:hAnsi="Times New Roman" w:cs="Times New Roman"/>
          <w:kern w:val="0"/>
          <w:sz w:val="24"/>
          <w:szCs w:val="24"/>
          <w:lang w:eastAsia="fr-FR"/>
        </w:rPr>
        <w:t>on the international stage.</w:t>
      </w:r>
    </w:p>
    <w:p w:rsidR="00D227D5" w:rsidRPr="00D227D5" w:rsidRDefault="00D227D5" w:rsidP="00D227D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D227D5">
        <w:rPr>
          <w:rFonts w:ascii="Times New Roman" w:eastAsia="Times New Roman" w:hAnsi="Times New Roman" w:cs="Times New Roman"/>
          <w:b/>
          <w:bCs/>
          <w:kern w:val="0"/>
          <w:sz w:val="27"/>
          <w:szCs w:val="27"/>
          <w:lang w:eastAsia="fr-FR"/>
        </w:rPr>
        <w:t>3.2 Statistical analysis and interpretation of results</w:t>
      </w:r>
    </w:p>
    <w:p w:rsidR="00D227D5" w:rsidRPr="00D227D5" w:rsidRDefault="00D227D5"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Quantitative analysis of the questionnaires revealed:</w:t>
      </w:r>
    </w:p>
    <w:p w:rsidR="00D227D5" w:rsidRPr="00D227D5" w:rsidRDefault="00D227D5" w:rsidP="00D227D5">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 xml:space="preserve">An average of </w:t>
      </w:r>
      <w:r w:rsidRPr="00D227D5">
        <w:rPr>
          <w:rFonts w:ascii="Times New Roman" w:eastAsia="Times New Roman" w:hAnsi="Times New Roman" w:cs="Times New Roman"/>
          <w:b/>
          <w:bCs/>
          <w:kern w:val="0"/>
          <w:sz w:val="24"/>
          <w:szCs w:val="24"/>
          <w:lang w:eastAsia="fr-FR"/>
        </w:rPr>
        <w:t xml:space="preserve">2.1/5 </w:t>
      </w:r>
      <w:r w:rsidRPr="00D227D5">
        <w:rPr>
          <w:rFonts w:ascii="Times New Roman" w:eastAsia="Times New Roman" w:hAnsi="Times New Roman" w:cs="Times New Roman"/>
          <w:kern w:val="0"/>
          <w:sz w:val="24"/>
          <w:szCs w:val="24"/>
          <w:lang w:eastAsia="fr-FR"/>
        </w:rPr>
        <w:t>regarding satisfaction with institutional support.</w:t>
      </w:r>
    </w:p>
    <w:p w:rsidR="00D227D5" w:rsidRPr="00D227D5" w:rsidRDefault="00D227D5" w:rsidP="00D227D5">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A significant correlation between the perception of corruption and the probability of exclusion from international competitions (Chi² = 12.34; p &lt; 0.05).</w:t>
      </w:r>
    </w:p>
    <w:p w:rsidR="00D227D5" w:rsidRPr="00D227D5" w:rsidRDefault="00D227D5" w:rsidP="00D227D5">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Athletes with access to external support (private clubs, foreign sponsors) perform better than those dependent exclusively on federations.</w:t>
      </w:r>
    </w:p>
    <w:p w:rsidR="00D227D5" w:rsidRPr="00D227D5" w:rsidRDefault="00D227D5"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 xml:space="preserve">The interviews confirm these trends: the perception of unfairness in resource allocation creates </w:t>
      </w:r>
      <w:r w:rsidRPr="00D227D5">
        <w:rPr>
          <w:rFonts w:ascii="Times New Roman" w:eastAsia="Times New Roman" w:hAnsi="Times New Roman" w:cs="Times New Roman"/>
          <w:b/>
          <w:bCs/>
          <w:kern w:val="0"/>
          <w:sz w:val="24"/>
          <w:szCs w:val="24"/>
          <w:lang w:eastAsia="fr-FR"/>
        </w:rPr>
        <w:t xml:space="preserve">psychological disengagement </w:t>
      </w:r>
      <w:r w:rsidRPr="00D227D5">
        <w:rPr>
          <w:rFonts w:ascii="Times New Roman" w:eastAsia="Times New Roman" w:hAnsi="Times New Roman" w:cs="Times New Roman"/>
          <w:kern w:val="0"/>
          <w:sz w:val="24"/>
          <w:szCs w:val="24"/>
          <w:lang w:eastAsia="fr-FR"/>
        </w:rPr>
        <w:t>, reducing motivation and performance. Some talented athletes even choose to abandon elite sport or pursue careers abroad.</w:t>
      </w:r>
    </w:p>
    <w:p w:rsidR="00D227D5" w:rsidRPr="00D227D5" w:rsidRDefault="00D227D5"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kern w:val="0"/>
          <w:sz w:val="24"/>
          <w:szCs w:val="24"/>
          <w:lang w:eastAsia="fr-FR"/>
        </w:rPr>
        <w:t xml:space="preserve">This dual approach (qualitative + quantitative) highlights that </w:t>
      </w:r>
      <w:r w:rsidRPr="00D227D5">
        <w:rPr>
          <w:rFonts w:ascii="Times New Roman" w:eastAsia="Times New Roman" w:hAnsi="Times New Roman" w:cs="Times New Roman"/>
          <w:b/>
          <w:bCs/>
          <w:kern w:val="0"/>
          <w:sz w:val="24"/>
          <w:szCs w:val="24"/>
          <w:lang w:eastAsia="fr-FR"/>
        </w:rPr>
        <w:t xml:space="preserve">corruption and poor governance are not just administrative obstacles </w:t>
      </w:r>
      <w:r w:rsidRPr="00D227D5">
        <w:rPr>
          <w:rFonts w:ascii="Times New Roman" w:eastAsia="Times New Roman" w:hAnsi="Times New Roman" w:cs="Times New Roman"/>
          <w:kern w:val="0"/>
          <w:sz w:val="24"/>
          <w:szCs w:val="24"/>
          <w:lang w:eastAsia="fr-FR"/>
        </w:rPr>
        <w:t>, but have a direct impact on morale, motivation and sporting performance.</w:t>
      </w:r>
    </w:p>
    <w:p w:rsidR="00D227D5" w:rsidRPr="00D227D5" w:rsidRDefault="00D227D5" w:rsidP="00D227D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D227D5">
        <w:rPr>
          <w:rFonts w:ascii="Times New Roman" w:eastAsia="Times New Roman" w:hAnsi="Times New Roman" w:cs="Times New Roman"/>
          <w:b/>
          <w:bCs/>
          <w:kern w:val="0"/>
          <w:sz w:val="27"/>
          <w:szCs w:val="27"/>
          <w:lang w:eastAsia="fr-FR"/>
        </w:rPr>
        <w:t>3.3 Illustrations and graphics</w:t>
      </w:r>
    </w:p>
    <w:p w:rsidR="00D227D5" w:rsidRPr="00D227D5" w:rsidRDefault="00D227D5"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Graph 1: Evolution of the number of Malagasy medals at the Indian Ocean Games (2000–</w:t>
      </w:r>
      <w:proofErr w:type="gramStart"/>
      <w:r w:rsidRPr="00D227D5">
        <w:rPr>
          <w:rFonts w:ascii="Times New Roman" w:eastAsia="Times New Roman" w:hAnsi="Times New Roman" w:cs="Times New Roman"/>
          <w:b/>
          <w:bCs/>
          <w:kern w:val="0"/>
          <w:sz w:val="24"/>
          <w:szCs w:val="24"/>
          <w:lang w:eastAsia="fr-FR"/>
        </w:rPr>
        <w:t>2023 )</w:t>
      </w:r>
      <w:proofErr w:type="gramEnd"/>
      <w:r w:rsidRPr="00D227D5">
        <w:rPr>
          <w:rFonts w:ascii="Times New Roman" w:eastAsia="Times New Roman" w:hAnsi="Times New Roman" w:cs="Times New Roman"/>
          <w:b/>
          <w:bCs/>
          <w:kern w:val="0"/>
          <w:sz w:val="24"/>
          <w:szCs w:val="24"/>
          <w:lang w:eastAsia="fr-FR"/>
        </w:rPr>
        <w:t xml:space="preserve"> </w:t>
      </w:r>
      <w:r w:rsidRPr="00D227D5">
        <w:rPr>
          <w:rFonts w:ascii="Times New Roman" w:eastAsia="Times New Roman" w:hAnsi="Times New Roman" w:cs="Times New Roman"/>
          <w:kern w:val="0"/>
          <w:sz w:val="24"/>
          <w:szCs w:val="24"/>
          <w:lang w:eastAsia="fr-FR"/>
        </w:rPr>
        <w:br/>
      </w:r>
      <w:r w:rsidRPr="00D227D5">
        <w:rPr>
          <w:rFonts w:ascii="Times New Roman" w:eastAsia="Times New Roman" w:hAnsi="Times New Roman" w:cs="Times New Roman"/>
          <w:kern w:val="0"/>
          <w:sz w:val="24"/>
          <w:szCs w:val="24"/>
          <w:lang w:eastAsia="fr-FR"/>
        </w:rPr>
        <w:lastRenderedPageBreak/>
        <w:t>This graph shows a trend towards stagnation or decline in performance, despite a gradual increase in the official budget allocated to sports federations.</w:t>
      </w:r>
    </w:p>
    <w:p w:rsidR="00D227D5" w:rsidRPr="00D227D5" w:rsidRDefault="00D227D5"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Table 1: Correlation between perception of corruption and exclusion from international competitions. </w:t>
      </w:r>
      <w:r w:rsidRPr="00D227D5">
        <w:rPr>
          <w:rFonts w:ascii="Times New Roman" w:eastAsia="Times New Roman" w:hAnsi="Times New Roman" w:cs="Times New Roman"/>
          <w:kern w:val="0"/>
          <w:sz w:val="24"/>
          <w:szCs w:val="24"/>
          <w:lang w:eastAsia="fr-FR"/>
        </w:rPr>
        <w:br/>
        <w:t>The table presents the results of the Chi² test, confirming that the higher the perceived level of corruption, the higher the probability of exclusion of talented athletes.</w:t>
      </w:r>
    </w:p>
    <w:p w:rsidR="00D227D5" w:rsidRDefault="00D227D5"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r w:rsidRPr="00D227D5">
        <w:rPr>
          <w:rFonts w:ascii="Times New Roman" w:eastAsia="Times New Roman" w:hAnsi="Times New Roman" w:cs="Times New Roman"/>
          <w:b/>
          <w:bCs/>
          <w:kern w:val="0"/>
          <w:sz w:val="24"/>
          <w:szCs w:val="24"/>
          <w:lang w:eastAsia="fr-FR"/>
        </w:rPr>
        <w:t xml:space="preserve">Figure 2: Comparison of sporting performance between Madagascar and neighbouring countries (Mauritius, Kenya, South </w:t>
      </w:r>
      <w:r w:rsidR="008B5290" w:rsidRPr="00D227D5">
        <w:rPr>
          <w:rFonts w:ascii="Times New Roman" w:eastAsia="Times New Roman" w:hAnsi="Times New Roman" w:cs="Times New Roman"/>
          <w:b/>
          <w:bCs/>
          <w:kern w:val="0"/>
          <w:sz w:val="24"/>
          <w:szCs w:val="24"/>
          <w:lang w:eastAsia="fr-FR"/>
        </w:rPr>
        <w:t>Africa)</w:t>
      </w:r>
      <w:r w:rsidRPr="00D227D5">
        <w:rPr>
          <w:rFonts w:ascii="Times New Roman" w:eastAsia="Times New Roman" w:hAnsi="Times New Roman" w:cs="Times New Roman"/>
          <w:b/>
          <w:bCs/>
          <w:kern w:val="0"/>
          <w:sz w:val="24"/>
          <w:szCs w:val="24"/>
          <w:lang w:eastAsia="fr-FR"/>
        </w:rPr>
        <w:t xml:space="preserve"> </w:t>
      </w:r>
      <w:r w:rsidRPr="00D227D5">
        <w:rPr>
          <w:rFonts w:ascii="Times New Roman" w:eastAsia="Times New Roman" w:hAnsi="Times New Roman" w:cs="Times New Roman"/>
          <w:kern w:val="0"/>
          <w:sz w:val="24"/>
          <w:szCs w:val="24"/>
          <w:lang w:eastAsia="fr-FR"/>
        </w:rPr>
        <w:br/>
      </w:r>
      <w:proofErr w:type="gramStart"/>
      <w:r w:rsidRPr="00D227D5">
        <w:rPr>
          <w:rFonts w:ascii="Times New Roman" w:eastAsia="Times New Roman" w:hAnsi="Times New Roman" w:cs="Times New Roman"/>
          <w:kern w:val="0"/>
          <w:sz w:val="24"/>
          <w:szCs w:val="24"/>
          <w:lang w:eastAsia="fr-FR"/>
        </w:rPr>
        <w:t>This</w:t>
      </w:r>
      <w:proofErr w:type="gramEnd"/>
      <w:r w:rsidRPr="00D227D5">
        <w:rPr>
          <w:rFonts w:ascii="Times New Roman" w:eastAsia="Times New Roman" w:hAnsi="Times New Roman" w:cs="Times New Roman"/>
          <w:kern w:val="0"/>
          <w:sz w:val="24"/>
          <w:szCs w:val="24"/>
          <w:lang w:eastAsia="fr-FR"/>
        </w:rPr>
        <w:t xml:space="preserve"> graph highlights Madagascar's relative lag, illustrating that the performance gap is not solely due to athletic potential, but also to institutional practices and governance.</w:t>
      </w:r>
    </w:p>
    <w:p w:rsidR="008B5290" w:rsidRPr="00976C11" w:rsidRDefault="00976C11" w:rsidP="00976C11">
      <w:pPr>
        <w:pStyle w:val="Lgende"/>
        <w:rPr>
          <w:rFonts w:ascii="Times New Roman" w:eastAsia="Times New Roman" w:hAnsi="Times New Roman" w:cs="Times New Roman"/>
          <w:kern w:val="0"/>
          <w:sz w:val="28"/>
          <w:szCs w:val="24"/>
          <w:lang w:eastAsia="fr-FR"/>
        </w:rPr>
      </w:pPr>
      <w:r w:rsidRPr="00976C11">
        <w:rPr>
          <w:rFonts w:ascii="Times New Roman" w:hAnsi="Times New Roman" w:cs="Times New Roman"/>
          <w:sz w:val="20"/>
        </w:rPr>
        <w:t xml:space="preserve">Figure </w:t>
      </w:r>
      <w:r w:rsidRPr="00976C11">
        <w:rPr>
          <w:rFonts w:ascii="Times New Roman" w:hAnsi="Times New Roman" w:cs="Times New Roman"/>
          <w:sz w:val="20"/>
        </w:rPr>
        <w:fldChar w:fldCharType="begin"/>
      </w:r>
      <w:r w:rsidRPr="00976C11">
        <w:rPr>
          <w:rFonts w:ascii="Times New Roman" w:hAnsi="Times New Roman" w:cs="Times New Roman"/>
          <w:sz w:val="20"/>
        </w:rPr>
        <w:instrText xml:space="preserve"> SEQ Figure \* ARABIC </w:instrText>
      </w:r>
      <w:r w:rsidRPr="00976C11">
        <w:rPr>
          <w:rFonts w:ascii="Times New Roman" w:hAnsi="Times New Roman" w:cs="Times New Roman"/>
          <w:sz w:val="20"/>
        </w:rPr>
        <w:fldChar w:fldCharType="separate"/>
      </w:r>
      <w:r w:rsidRPr="00976C11">
        <w:rPr>
          <w:rFonts w:ascii="Times New Roman" w:hAnsi="Times New Roman" w:cs="Times New Roman"/>
          <w:noProof/>
          <w:sz w:val="20"/>
        </w:rPr>
        <w:t>1</w:t>
      </w:r>
      <w:r w:rsidRPr="00976C11">
        <w:rPr>
          <w:rFonts w:ascii="Times New Roman" w:hAnsi="Times New Roman" w:cs="Times New Roman"/>
          <w:sz w:val="20"/>
        </w:rPr>
        <w:fldChar w:fldCharType="end"/>
      </w:r>
      <w:r w:rsidRPr="00976C11">
        <w:rPr>
          <w:rFonts w:ascii="Times New Roman" w:hAnsi="Times New Roman" w:cs="Times New Roman"/>
          <w:sz w:val="20"/>
        </w:rPr>
        <w:t>: Integrated Summary of the Qualitative and Quantitative Findings on the Impact of Sports Governance, Corruption, and Institutional Support on the Performance of Malagasy Athletes</w:t>
      </w:r>
    </w:p>
    <w:p w:rsidR="008B5290" w:rsidRDefault="00217F39">
      <w:pPr>
        <w:rPr>
          <w:rFonts w:ascii="Times New Roman" w:eastAsia="Times New Roman" w:hAnsi="Times New Roman" w:cs="Times New Roman"/>
          <w:b/>
          <w:bCs/>
          <w:kern w:val="0"/>
          <w:sz w:val="36"/>
          <w:szCs w:val="36"/>
          <w:lang w:eastAsia="fr-FR"/>
        </w:rPr>
      </w:pPr>
      <w:r>
        <w:rPr>
          <w:rFonts w:ascii="Times New Roman" w:eastAsia="Times New Roman" w:hAnsi="Times New Roman" w:cs="Times New Roman"/>
          <w:b/>
          <w:bCs/>
          <w:noProof/>
          <w:kern w:val="0"/>
          <w:sz w:val="36"/>
          <w:szCs w:val="36"/>
          <w:lang w:val="fr-FR" w:eastAsia="fr-FR"/>
        </w:rPr>
        <w:drawing>
          <wp:inline distT="0" distB="0" distL="0" distR="0">
            <wp:extent cx="5760720" cy="3840480"/>
            <wp:effectExtent l="19050" t="0" r="0" b="0"/>
            <wp:docPr id="3" name="Image 2" descr="ChatGPT Image Jul 12, 2026, 06_02_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Jul 12, 2026, 06_02_33 PM.png"/>
                    <pic:cNvPicPr/>
                  </pic:nvPicPr>
                  <pic:blipFill>
                    <a:blip r:embed="rId7" cstate="print"/>
                    <a:stretch>
                      <a:fillRect/>
                    </a:stretch>
                  </pic:blipFill>
                  <pic:spPr>
                    <a:xfrm>
                      <a:off x="0" y="0"/>
                      <a:ext cx="5760720" cy="3840480"/>
                    </a:xfrm>
                    <a:prstGeom prst="rect">
                      <a:avLst/>
                    </a:prstGeom>
                  </pic:spPr>
                </pic:pic>
              </a:graphicData>
            </a:graphic>
          </wp:inline>
        </w:drawing>
      </w:r>
    </w:p>
    <w:p w:rsidR="00976C11" w:rsidRDefault="00976C11" w:rsidP="00976C11">
      <w:pPr>
        <w:jc w:val="both"/>
        <w:rPr>
          <w:rFonts w:ascii="Times New Roman" w:eastAsia="Times New Roman" w:hAnsi="Times New Roman" w:cs="Times New Roman"/>
          <w:b/>
          <w:bCs/>
          <w:kern w:val="0"/>
          <w:sz w:val="36"/>
          <w:szCs w:val="36"/>
          <w:lang w:eastAsia="fr-FR"/>
        </w:rPr>
      </w:pPr>
      <w:r>
        <w:rPr>
          <w:rStyle w:val="lev"/>
        </w:rPr>
        <w:t>Figure Legend:</w:t>
      </w:r>
      <w:r>
        <w:t xml:space="preserve"> </w:t>
      </w:r>
      <w:r w:rsidRPr="00976C11">
        <w:rPr>
          <w:rFonts w:ascii="Times New Roman" w:hAnsi="Times New Roman" w:cs="Times New Roman"/>
          <w:sz w:val="24"/>
        </w:rPr>
        <w:t>This figure provides an integrated overview of the study's main findings. It highlights three major qualitative themes: (1) corruption and favoritism within sports federations, (2) the marginalization of emerging talent, and (3) the stagnation of Madagascar's sporting performance despite increasing financial resources. The quantitative findings indicate a low level of satisfaction with institutional support (mean = 2.1/5), a statistically significant association between the perception of corruption and exclusion from international competitions (χ² = 12.34; p &lt; 0.05), and superior performance among athletes receiving external support from private clubs or foreign sponsors. Collectively, these findings demonstrate that poor governance and corruption are critical determinants that directly affect athlete motivation, equal opportunities, and Madagascar's international sporting performance.</w:t>
      </w:r>
      <w:r>
        <w:rPr>
          <w:rFonts w:ascii="Times New Roman" w:eastAsia="Times New Roman" w:hAnsi="Times New Roman" w:cs="Times New Roman"/>
          <w:b/>
          <w:bCs/>
          <w:kern w:val="0"/>
          <w:sz w:val="36"/>
          <w:szCs w:val="36"/>
          <w:lang w:eastAsia="fr-FR"/>
        </w:rPr>
        <w:br w:type="page"/>
      </w:r>
    </w:p>
    <w:p w:rsidR="00D227D5" w:rsidRPr="00D227D5" w:rsidRDefault="00D227D5" w:rsidP="00D227D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rPr>
      </w:pPr>
      <w:r w:rsidRPr="00D227D5">
        <w:rPr>
          <w:rFonts w:ascii="Times New Roman" w:eastAsia="Times New Roman" w:hAnsi="Times New Roman" w:cs="Times New Roman"/>
          <w:b/>
          <w:bCs/>
          <w:kern w:val="0"/>
          <w:sz w:val="36"/>
          <w:szCs w:val="36"/>
          <w:lang w:eastAsia="fr-FR"/>
        </w:rPr>
        <w:lastRenderedPageBreak/>
        <w:t>4. Discussion</w:t>
      </w:r>
    </w:p>
    <w:p w:rsidR="0097442E" w:rsidRPr="0097442E" w:rsidRDefault="0097442E" w:rsidP="0097442E">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97442E">
        <w:rPr>
          <w:rFonts w:ascii="Times New Roman" w:eastAsia="Times New Roman" w:hAnsi="Times New Roman" w:cs="Times New Roman"/>
          <w:b/>
          <w:bCs/>
          <w:kern w:val="0"/>
          <w:sz w:val="27"/>
          <w:szCs w:val="27"/>
          <w:lang w:eastAsia="fr-FR"/>
        </w:rPr>
        <w:t>4.1 Interpretation of results</w:t>
      </w:r>
    </w:p>
    <w:p w:rsidR="0097442E" w:rsidRPr="0097442E" w:rsidRDefault="0097442E" w:rsidP="0097442E">
      <w:pPr>
        <w:jc w:val="both"/>
        <w:rPr>
          <w:rFonts w:ascii="Times New Roman" w:hAnsi="Times New Roman" w:cs="Times New Roman"/>
          <w:sz w:val="24"/>
        </w:rPr>
      </w:pPr>
      <w:r w:rsidRPr="0097442E">
        <w:rPr>
          <w:rFonts w:ascii="Times New Roman" w:hAnsi="Times New Roman" w:cs="Times New Roman"/>
          <w:sz w:val="24"/>
        </w:rPr>
        <w:t>The results highlight a major paradox in elite sport in Madagascar: the country has promising young talents, but these are systematically marginalized due to corruption and poor governance within sports federations and institutions. The strong correlation between perceived corruption and exclusion from competitions shows that resource management and selection decisions are not based on sporting merit.</w:t>
      </w:r>
    </w:p>
    <w:p w:rsidR="0097442E" w:rsidRPr="0097442E" w:rsidRDefault="0097442E" w:rsidP="0097442E">
      <w:pPr>
        <w:jc w:val="both"/>
        <w:rPr>
          <w:rFonts w:ascii="Times New Roman" w:hAnsi="Times New Roman" w:cs="Times New Roman"/>
          <w:sz w:val="24"/>
        </w:rPr>
      </w:pPr>
      <w:r w:rsidRPr="0097442E">
        <w:rPr>
          <w:rFonts w:ascii="Times New Roman" w:hAnsi="Times New Roman" w:cs="Times New Roman"/>
          <w:sz w:val="24"/>
        </w:rPr>
        <w:t>The stagnation of Malagasy performances on the international stage, despite increased official budgets, confirms that allocated funds are not being used effectively to support athletes' training, equipment, and travel. Interviews also reveal a major psychological impact: athletes feel a lack of recognition, which affects their motivation and commitment.</w:t>
      </w:r>
    </w:p>
    <w:p w:rsidR="0097442E" w:rsidRPr="0097442E" w:rsidRDefault="0097442E" w:rsidP="0097442E">
      <w:pPr>
        <w:jc w:val="both"/>
        <w:rPr>
          <w:rFonts w:ascii="Times New Roman" w:hAnsi="Times New Roman" w:cs="Times New Roman"/>
          <w:sz w:val="24"/>
        </w:rPr>
      </w:pPr>
      <w:r w:rsidRPr="0097442E">
        <w:rPr>
          <w:rFonts w:ascii="Times New Roman" w:hAnsi="Times New Roman" w:cs="Times New Roman"/>
          <w:sz w:val="24"/>
        </w:rPr>
        <w:t>These observations confirm the initial hypothesis: corruption and favoritism among federation leaders are structural obstacles to the emergence of elite sport in Madagascar. At the same time, the continued presence of brilliant young talents indicates that the problem lies not in the sporting potential itself, but in the structure and governance of the national sports system.</w:t>
      </w:r>
    </w:p>
    <w:p w:rsidR="0097442E" w:rsidRPr="0097442E" w:rsidRDefault="0097442E" w:rsidP="0097442E">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97442E">
        <w:rPr>
          <w:rFonts w:ascii="Times New Roman" w:eastAsia="Times New Roman" w:hAnsi="Times New Roman" w:cs="Times New Roman"/>
          <w:b/>
          <w:bCs/>
          <w:kern w:val="0"/>
          <w:sz w:val="27"/>
          <w:szCs w:val="27"/>
          <w:lang w:eastAsia="fr-FR"/>
        </w:rPr>
        <w:t>4.2 Comparison with other studies</w:t>
      </w:r>
    </w:p>
    <w:p w:rsidR="0097442E" w:rsidRPr="00016A8D" w:rsidRDefault="0097442E" w:rsidP="00016A8D">
      <w:pPr>
        <w:jc w:val="both"/>
        <w:rPr>
          <w:rFonts w:ascii="Times New Roman" w:hAnsi="Times New Roman" w:cs="Times New Roman"/>
          <w:sz w:val="24"/>
        </w:rPr>
      </w:pPr>
      <w:r w:rsidRPr="00016A8D">
        <w:rPr>
          <w:rFonts w:ascii="Times New Roman" w:hAnsi="Times New Roman" w:cs="Times New Roman"/>
          <w:sz w:val="24"/>
        </w:rPr>
        <w:t xml:space="preserve">The situation in Madagascar is similar to that observed in other African countries facing sports corruption. </w:t>
      </w:r>
      <w:proofErr w:type="spellStart"/>
      <w:r w:rsidRPr="00016A8D">
        <w:rPr>
          <w:rFonts w:ascii="Times New Roman" w:hAnsi="Times New Roman" w:cs="Times New Roman"/>
          <w:sz w:val="24"/>
        </w:rPr>
        <w:t>Chiweshe</w:t>
      </w:r>
      <w:proofErr w:type="spellEnd"/>
      <w:r w:rsidRPr="00016A8D">
        <w:rPr>
          <w:rFonts w:ascii="Times New Roman" w:hAnsi="Times New Roman" w:cs="Times New Roman"/>
          <w:sz w:val="24"/>
        </w:rPr>
        <w:t xml:space="preserve"> (2014) notes that the politicization of African federations compromises resource management and athlete selection. </w:t>
      </w:r>
      <w:proofErr w:type="spellStart"/>
      <w:r w:rsidRPr="00016A8D">
        <w:rPr>
          <w:rFonts w:ascii="Times New Roman" w:hAnsi="Times New Roman" w:cs="Times New Roman"/>
          <w:sz w:val="24"/>
        </w:rPr>
        <w:t>Adjaye</w:t>
      </w:r>
      <w:proofErr w:type="spellEnd"/>
      <w:r w:rsidRPr="00016A8D">
        <w:rPr>
          <w:rFonts w:ascii="Times New Roman" w:hAnsi="Times New Roman" w:cs="Times New Roman"/>
          <w:sz w:val="24"/>
        </w:rPr>
        <w:t xml:space="preserve"> (2020) emphasizes that the lack of institutional support often leads to the exodus of talent abroad.</w:t>
      </w:r>
    </w:p>
    <w:p w:rsidR="0097442E" w:rsidRPr="00016A8D" w:rsidRDefault="0097442E" w:rsidP="00016A8D">
      <w:pPr>
        <w:jc w:val="both"/>
        <w:rPr>
          <w:rFonts w:ascii="Times New Roman" w:hAnsi="Times New Roman" w:cs="Times New Roman"/>
          <w:sz w:val="24"/>
        </w:rPr>
      </w:pPr>
      <w:r w:rsidRPr="00016A8D">
        <w:rPr>
          <w:rFonts w:ascii="Times New Roman" w:hAnsi="Times New Roman" w:cs="Times New Roman"/>
          <w:sz w:val="24"/>
        </w:rPr>
        <w:t>Unlike Madagascar, some countries in the region, such as Mauritius and Kenya, have managed to improve their performance through governance reforms and greater transparency in the management of their federations. This comparison shows that institutional efficiency is a key factor for success, regardless of the available athletic talent.</w:t>
      </w:r>
    </w:p>
    <w:p w:rsidR="0097442E" w:rsidRPr="00016A8D" w:rsidRDefault="0097442E" w:rsidP="00016A8D">
      <w:pPr>
        <w:jc w:val="both"/>
        <w:rPr>
          <w:rFonts w:ascii="Times New Roman" w:hAnsi="Times New Roman" w:cs="Times New Roman"/>
          <w:sz w:val="24"/>
        </w:rPr>
      </w:pPr>
      <w:r w:rsidRPr="00016A8D">
        <w:rPr>
          <w:rFonts w:ascii="Times New Roman" w:hAnsi="Times New Roman" w:cs="Times New Roman"/>
          <w:sz w:val="24"/>
        </w:rPr>
        <w:t xml:space="preserve">Furthermore, the work of </w:t>
      </w:r>
      <w:proofErr w:type="spellStart"/>
      <w:r w:rsidRPr="00016A8D">
        <w:rPr>
          <w:rFonts w:ascii="Times New Roman" w:hAnsi="Times New Roman" w:cs="Times New Roman"/>
          <w:sz w:val="24"/>
        </w:rPr>
        <w:t>Coulibaly</w:t>
      </w:r>
      <w:proofErr w:type="spellEnd"/>
      <w:r w:rsidRPr="00016A8D">
        <w:rPr>
          <w:rFonts w:ascii="Times New Roman" w:hAnsi="Times New Roman" w:cs="Times New Roman"/>
          <w:sz w:val="24"/>
        </w:rPr>
        <w:t xml:space="preserve"> (2021) and Transparency International (2022) confirms that corruption in sport is not an isolated phenomenon: it affects motivation, fair competition, and the ability of young talents to progress. These studies reinforce the importance of structural reforms to unlock Madagascar's sporting potential.</w:t>
      </w:r>
    </w:p>
    <w:p w:rsidR="0097442E" w:rsidRPr="0097442E" w:rsidRDefault="0097442E" w:rsidP="0097442E">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97442E">
        <w:rPr>
          <w:rFonts w:ascii="Times New Roman" w:eastAsia="Times New Roman" w:hAnsi="Times New Roman" w:cs="Times New Roman"/>
          <w:b/>
          <w:bCs/>
          <w:kern w:val="0"/>
          <w:sz w:val="27"/>
          <w:szCs w:val="27"/>
          <w:lang w:eastAsia="fr-FR"/>
        </w:rPr>
        <w:t>4.3 Theoretical and practical implications</w:t>
      </w:r>
    </w:p>
    <w:p w:rsidR="0097442E" w:rsidRPr="0097442E" w:rsidRDefault="0097442E" w:rsidP="00D712FD">
      <w:pPr>
        <w:spacing w:before="100" w:beforeAutospacing="1" w:after="100" w:afterAutospacing="1" w:line="240" w:lineRule="auto"/>
        <w:jc w:val="both"/>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kern w:val="0"/>
          <w:sz w:val="24"/>
          <w:szCs w:val="24"/>
          <w:lang w:eastAsia="fr-FR"/>
        </w:rPr>
        <w:t xml:space="preserve">Theoretically, this study contributes to the literature on </w:t>
      </w:r>
      <w:r w:rsidRPr="0097442E">
        <w:rPr>
          <w:rFonts w:ascii="Times New Roman" w:eastAsia="Times New Roman" w:hAnsi="Times New Roman" w:cs="Times New Roman"/>
          <w:b/>
          <w:bCs/>
          <w:kern w:val="0"/>
          <w:sz w:val="24"/>
          <w:szCs w:val="24"/>
          <w:lang w:eastAsia="fr-FR"/>
        </w:rPr>
        <w:t xml:space="preserve">sports governance in Africa </w:t>
      </w:r>
      <w:r w:rsidRPr="0097442E">
        <w:rPr>
          <w:rFonts w:ascii="Times New Roman" w:eastAsia="Times New Roman" w:hAnsi="Times New Roman" w:cs="Times New Roman"/>
          <w:kern w:val="0"/>
          <w:sz w:val="24"/>
          <w:szCs w:val="24"/>
          <w:lang w:eastAsia="fr-FR"/>
        </w:rPr>
        <w:t xml:space="preserve">by showing that athletic performance depends not only on talent but also on institutional quality and the integrity of leaders. It confirms that corruption acts as a </w:t>
      </w:r>
      <w:r w:rsidRPr="0097442E">
        <w:rPr>
          <w:rFonts w:ascii="Times New Roman" w:eastAsia="Times New Roman" w:hAnsi="Times New Roman" w:cs="Times New Roman"/>
          <w:b/>
          <w:bCs/>
          <w:kern w:val="0"/>
          <w:sz w:val="24"/>
          <w:szCs w:val="24"/>
          <w:lang w:eastAsia="fr-FR"/>
        </w:rPr>
        <w:t xml:space="preserve">systemic structural obstacle </w:t>
      </w:r>
      <w:r w:rsidRPr="0097442E">
        <w:rPr>
          <w:rFonts w:ascii="Times New Roman" w:eastAsia="Times New Roman" w:hAnsi="Times New Roman" w:cs="Times New Roman"/>
          <w:kern w:val="0"/>
          <w:sz w:val="24"/>
          <w:szCs w:val="24"/>
          <w:lang w:eastAsia="fr-FR"/>
        </w:rPr>
        <w:t>, affecting motivation and access to opportunities.</w:t>
      </w:r>
    </w:p>
    <w:p w:rsidR="0097442E" w:rsidRPr="0097442E" w:rsidRDefault="0097442E" w:rsidP="0097442E">
      <w:p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kern w:val="0"/>
          <w:sz w:val="24"/>
          <w:szCs w:val="24"/>
          <w:lang w:eastAsia="fr-FR"/>
        </w:rPr>
        <w:t>In practical terms, the study suggests several actions:</w:t>
      </w:r>
    </w:p>
    <w:p w:rsidR="0097442E" w:rsidRPr="0097442E" w:rsidRDefault="0097442E" w:rsidP="0097442E">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b/>
          <w:bCs/>
          <w:kern w:val="0"/>
          <w:sz w:val="24"/>
          <w:szCs w:val="24"/>
          <w:lang w:eastAsia="fr-FR"/>
        </w:rPr>
        <w:t xml:space="preserve">Reform of federations </w:t>
      </w:r>
      <w:r w:rsidRPr="0097442E">
        <w:rPr>
          <w:rFonts w:ascii="Times New Roman" w:eastAsia="Times New Roman" w:hAnsi="Times New Roman" w:cs="Times New Roman"/>
          <w:kern w:val="0"/>
          <w:sz w:val="24"/>
          <w:szCs w:val="24"/>
          <w:lang w:eastAsia="fr-FR"/>
        </w:rPr>
        <w:t>to establish transparency, accountability and equal access to resources.</w:t>
      </w:r>
    </w:p>
    <w:p w:rsidR="0097442E" w:rsidRPr="0097442E" w:rsidRDefault="0097442E" w:rsidP="0097442E">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b/>
          <w:bCs/>
          <w:kern w:val="0"/>
          <w:sz w:val="24"/>
          <w:szCs w:val="24"/>
          <w:lang w:eastAsia="fr-FR"/>
        </w:rPr>
        <w:lastRenderedPageBreak/>
        <w:t xml:space="preserve">Independent evaluation mechanisms </w:t>
      </w:r>
      <w:r w:rsidRPr="0097442E">
        <w:rPr>
          <w:rFonts w:ascii="Times New Roman" w:eastAsia="Times New Roman" w:hAnsi="Times New Roman" w:cs="Times New Roman"/>
          <w:kern w:val="0"/>
          <w:sz w:val="24"/>
          <w:szCs w:val="24"/>
          <w:lang w:eastAsia="fr-FR"/>
        </w:rPr>
        <w:t>to monitor budget management and athlete selection processes.</w:t>
      </w:r>
    </w:p>
    <w:p w:rsidR="0097442E" w:rsidRPr="0097442E" w:rsidRDefault="0097442E" w:rsidP="0097442E">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b/>
          <w:bCs/>
          <w:kern w:val="0"/>
          <w:sz w:val="24"/>
          <w:szCs w:val="24"/>
          <w:lang w:eastAsia="fr-FR"/>
        </w:rPr>
        <w:t xml:space="preserve">Public-private and international partnerships </w:t>
      </w:r>
      <w:r w:rsidRPr="0097442E">
        <w:rPr>
          <w:rFonts w:ascii="Times New Roman" w:eastAsia="Times New Roman" w:hAnsi="Times New Roman" w:cs="Times New Roman"/>
          <w:kern w:val="0"/>
          <w:sz w:val="24"/>
          <w:szCs w:val="24"/>
          <w:lang w:eastAsia="fr-FR"/>
        </w:rPr>
        <w:t>to finance the training and travel of athletes.</w:t>
      </w:r>
    </w:p>
    <w:p w:rsidR="0097442E" w:rsidRPr="0097442E" w:rsidRDefault="0097442E" w:rsidP="0097442E">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b/>
          <w:bCs/>
          <w:kern w:val="0"/>
          <w:sz w:val="24"/>
          <w:szCs w:val="24"/>
          <w:lang w:eastAsia="fr-FR"/>
        </w:rPr>
        <w:t xml:space="preserve">Psychological and professional support programs </w:t>
      </w:r>
      <w:r w:rsidRPr="0097442E">
        <w:rPr>
          <w:rFonts w:ascii="Times New Roman" w:eastAsia="Times New Roman" w:hAnsi="Times New Roman" w:cs="Times New Roman"/>
          <w:kern w:val="0"/>
          <w:sz w:val="24"/>
          <w:szCs w:val="24"/>
          <w:lang w:eastAsia="fr-FR"/>
        </w:rPr>
        <w:t>to assist marginalized young talent.</w:t>
      </w:r>
    </w:p>
    <w:p w:rsidR="0097442E" w:rsidRPr="0097442E" w:rsidRDefault="0097442E" w:rsidP="0097442E">
      <w:p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kern w:val="0"/>
          <w:sz w:val="24"/>
          <w:szCs w:val="24"/>
          <w:lang w:eastAsia="fr-FR"/>
        </w:rPr>
        <w:t xml:space="preserve">These measures could reduce the identified paradox and transform Malagasy sport into a </w:t>
      </w:r>
      <w:r w:rsidRPr="0097442E">
        <w:rPr>
          <w:rFonts w:ascii="Times New Roman" w:eastAsia="Times New Roman" w:hAnsi="Times New Roman" w:cs="Times New Roman"/>
          <w:b/>
          <w:bCs/>
          <w:kern w:val="0"/>
          <w:sz w:val="24"/>
          <w:szCs w:val="24"/>
          <w:lang w:eastAsia="fr-FR"/>
        </w:rPr>
        <w:t xml:space="preserve">lever for social and economic development </w:t>
      </w:r>
      <w:r w:rsidRPr="0097442E">
        <w:rPr>
          <w:rFonts w:ascii="Times New Roman" w:eastAsia="Times New Roman" w:hAnsi="Times New Roman" w:cs="Times New Roman"/>
          <w:kern w:val="0"/>
          <w:sz w:val="24"/>
          <w:szCs w:val="24"/>
          <w:lang w:eastAsia="fr-FR"/>
        </w:rPr>
        <w:t>.</w:t>
      </w:r>
    </w:p>
    <w:p w:rsidR="0097442E" w:rsidRPr="0097442E" w:rsidRDefault="0097442E" w:rsidP="0097442E">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rPr>
      </w:pPr>
      <w:r w:rsidRPr="0097442E">
        <w:rPr>
          <w:rFonts w:ascii="Times New Roman" w:eastAsia="Times New Roman" w:hAnsi="Times New Roman" w:cs="Times New Roman"/>
          <w:b/>
          <w:bCs/>
          <w:kern w:val="0"/>
          <w:sz w:val="27"/>
          <w:szCs w:val="27"/>
          <w:lang w:eastAsia="fr-FR"/>
        </w:rPr>
        <w:t>4.4 Study limitations and recommendations</w:t>
      </w:r>
    </w:p>
    <w:p w:rsidR="0097442E" w:rsidRPr="0097442E" w:rsidRDefault="0097442E" w:rsidP="0097442E">
      <w:p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kern w:val="0"/>
          <w:sz w:val="24"/>
          <w:szCs w:val="24"/>
          <w:lang w:eastAsia="fr-FR"/>
        </w:rPr>
        <w:t>The study has some limitations:</w:t>
      </w:r>
    </w:p>
    <w:p w:rsidR="0097442E" w:rsidRPr="0097442E" w:rsidRDefault="0097442E" w:rsidP="0097442E">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kern w:val="0"/>
          <w:sz w:val="24"/>
          <w:szCs w:val="24"/>
          <w:lang w:eastAsia="fr-FR"/>
        </w:rPr>
        <w:t>The sample, although diverse, remains limited to 45 participants, which may restrict the generalization of the results.</w:t>
      </w:r>
    </w:p>
    <w:p w:rsidR="0097442E" w:rsidRPr="0097442E" w:rsidRDefault="0097442E" w:rsidP="0097442E">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kern w:val="0"/>
          <w:sz w:val="24"/>
          <w:szCs w:val="24"/>
          <w:lang w:eastAsia="fr-FR"/>
        </w:rPr>
        <w:t>Data on federation budgets and governance is sometimes incomplete or unreliable.</w:t>
      </w:r>
    </w:p>
    <w:p w:rsidR="0097442E" w:rsidRPr="0097442E" w:rsidRDefault="0097442E" w:rsidP="0097442E">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kern w:val="0"/>
          <w:sz w:val="24"/>
          <w:szCs w:val="24"/>
          <w:lang w:eastAsia="fr-FR"/>
        </w:rPr>
        <w:t>The longitudinal dimension of the impact of corruption on athletes' careers has not been fully explored.</w:t>
      </w:r>
    </w:p>
    <w:p w:rsidR="0097442E" w:rsidRPr="0097442E" w:rsidRDefault="0097442E" w:rsidP="0097442E">
      <w:p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kern w:val="0"/>
          <w:sz w:val="24"/>
          <w:szCs w:val="24"/>
          <w:lang w:eastAsia="fr-FR"/>
        </w:rPr>
        <w:t>For future research, it is recommended:</w:t>
      </w:r>
    </w:p>
    <w:p w:rsidR="0097442E" w:rsidRPr="0097442E" w:rsidRDefault="0097442E" w:rsidP="0097442E">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kern w:val="0"/>
          <w:sz w:val="24"/>
          <w:szCs w:val="24"/>
          <w:lang w:eastAsia="fr-FR"/>
        </w:rPr>
        <w:t>To extend the study to all sports federations and disciplines.</w:t>
      </w:r>
    </w:p>
    <w:p w:rsidR="0097442E" w:rsidRPr="0097442E" w:rsidRDefault="0097442E" w:rsidP="0097442E">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kern w:val="0"/>
          <w:sz w:val="24"/>
          <w:szCs w:val="24"/>
          <w:lang w:eastAsia="fr-FR"/>
        </w:rPr>
        <w:t>To analyze the impact of corruption on international performance over a longer period.</w:t>
      </w:r>
    </w:p>
    <w:p w:rsidR="0097442E" w:rsidRPr="0097442E" w:rsidRDefault="0097442E" w:rsidP="0097442E">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kern w:val="0"/>
          <w:sz w:val="24"/>
          <w:szCs w:val="24"/>
          <w:lang w:eastAsia="fr-FR"/>
        </w:rPr>
        <w:t>To compare Malagasy practices with other Indian Ocean countries that have successfully reformed their sports systems.</w:t>
      </w:r>
    </w:p>
    <w:p w:rsidR="0097442E" w:rsidRPr="00D227D5" w:rsidRDefault="0097442E" w:rsidP="00D227D5">
      <w:pPr>
        <w:spacing w:before="100" w:beforeAutospacing="1" w:after="100" w:afterAutospacing="1" w:line="240" w:lineRule="auto"/>
        <w:rPr>
          <w:rFonts w:ascii="Times New Roman" w:eastAsia="Times New Roman" w:hAnsi="Times New Roman" w:cs="Times New Roman"/>
          <w:kern w:val="0"/>
          <w:sz w:val="24"/>
          <w:szCs w:val="24"/>
          <w:lang w:eastAsia="fr-FR"/>
        </w:rPr>
      </w:pPr>
      <w:r w:rsidRPr="0097442E">
        <w:rPr>
          <w:rFonts w:ascii="Times New Roman" w:eastAsia="Times New Roman" w:hAnsi="Times New Roman" w:cs="Times New Roman"/>
          <w:kern w:val="0"/>
          <w:sz w:val="24"/>
          <w:szCs w:val="24"/>
          <w:lang w:eastAsia="fr-FR"/>
        </w:rPr>
        <w:t xml:space="preserve">These recommendations aim to provide concrete guidance for the </w:t>
      </w:r>
      <w:r w:rsidRPr="0097442E">
        <w:rPr>
          <w:rFonts w:ascii="Times New Roman" w:eastAsia="Times New Roman" w:hAnsi="Times New Roman" w:cs="Times New Roman"/>
          <w:b/>
          <w:bCs/>
          <w:kern w:val="0"/>
          <w:sz w:val="24"/>
          <w:szCs w:val="24"/>
          <w:lang w:eastAsia="fr-FR"/>
        </w:rPr>
        <w:t xml:space="preserve">reform of sports governance in Madagascar </w:t>
      </w:r>
      <w:r w:rsidRPr="0097442E">
        <w:rPr>
          <w:rFonts w:ascii="Times New Roman" w:eastAsia="Times New Roman" w:hAnsi="Times New Roman" w:cs="Times New Roman"/>
          <w:kern w:val="0"/>
          <w:sz w:val="24"/>
          <w:szCs w:val="24"/>
          <w:lang w:eastAsia="fr-FR"/>
        </w:rPr>
        <w:t>and the effective development of talent.</w:t>
      </w:r>
    </w:p>
    <w:p w:rsidR="008B5290" w:rsidRDefault="00D712FD">
      <w:pPr>
        <w:rPr>
          <w:rStyle w:val="lev"/>
          <w:rFonts w:ascii="Times New Roman" w:eastAsia="Times New Roman" w:hAnsi="Times New Roman" w:cs="Times New Roman"/>
          <w:kern w:val="0"/>
          <w:sz w:val="36"/>
          <w:szCs w:val="36"/>
          <w:lang w:eastAsia="fr-FR"/>
        </w:rPr>
      </w:pPr>
      <w:r>
        <w:rPr>
          <w:noProof/>
          <w:lang w:val="fr-FR" w:eastAsia="fr-FR"/>
        </w:rPr>
        <w:drawing>
          <wp:inline distT="0" distB="0" distL="0" distR="0">
            <wp:extent cx="5036820" cy="3535680"/>
            <wp:effectExtent l="19050" t="0" r="0" b="0"/>
            <wp:docPr id="2" name="Image 1" descr="images (1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1).jfif"/>
                    <pic:cNvPicPr/>
                  </pic:nvPicPr>
                  <pic:blipFill>
                    <a:blip r:embed="rId8" cstate="print"/>
                    <a:stretch>
                      <a:fillRect/>
                    </a:stretch>
                  </pic:blipFill>
                  <pic:spPr>
                    <a:xfrm>
                      <a:off x="0" y="0"/>
                      <a:ext cx="5036820" cy="3535680"/>
                    </a:xfrm>
                    <a:prstGeom prst="rect">
                      <a:avLst/>
                    </a:prstGeom>
                  </pic:spPr>
                </pic:pic>
              </a:graphicData>
            </a:graphic>
          </wp:inline>
        </w:drawing>
      </w:r>
      <w:r w:rsidR="008B5290">
        <w:rPr>
          <w:rStyle w:val="lev"/>
          <w:b w:val="0"/>
          <w:bCs w:val="0"/>
        </w:rPr>
        <w:br w:type="page"/>
      </w:r>
    </w:p>
    <w:p w:rsidR="0097442E" w:rsidRDefault="0097442E" w:rsidP="0097442E">
      <w:pPr>
        <w:pStyle w:val="Titre2"/>
      </w:pPr>
      <w:r>
        <w:rPr>
          <w:rStyle w:val="lev"/>
          <w:b/>
          <w:bCs/>
        </w:rPr>
        <w:lastRenderedPageBreak/>
        <w:t>Conclusion</w:t>
      </w:r>
    </w:p>
    <w:p w:rsidR="0097442E" w:rsidRPr="00016A8D" w:rsidRDefault="0097442E" w:rsidP="00016A8D">
      <w:pPr>
        <w:jc w:val="both"/>
        <w:rPr>
          <w:rFonts w:ascii="Times New Roman" w:hAnsi="Times New Roman" w:cs="Times New Roman"/>
          <w:sz w:val="24"/>
        </w:rPr>
      </w:pPr>
      <w:r w:rsidRPr="00016A8D">
        <w:rPr>
          <w:rFonts w:ascii="Times New Roman" w:hAnsi="Times New Roman" w:cs="Times New Roman"/>
          <w:sz w:val="24"/>
        </w:rPr>
        <w:t>The analysis conducted in this article revealed that elite sport in Madagascar faces a major paradox: despite undeniable athletic potential and promising young talent, results on the international stage remain mediocre. This situation is primarily explained by corruption within federations and institutional structures, favoritism in athlete selection, and inefficient management of public and private resources. Qualitative and quantitative data show that the perception of corruption directly influences the exclusion of talented athletes and their motivation, leading to gradual disengagement and sometimes even abandonment of elite sport.</w:t>
      </w:r>
    </w:p>
    <w:p w:rsidR="0097442E" w:rsidRPr="00016A8D" w:rsidRDefault="0097442E" w:rsidP="00016A8D">
      <w:pPr>
        <w:jc w:val="both"/>
        <w:rPr>
          <w:rFonts w:ascii="Times New Roman" w:hAnsi="Times New Roman" w:cs="Times New Roman"/>
          <w:sz w:val="24"/>
        </w:rPr>
      </w:pPr>
      <w:r w:rsidRPr="00016A8D">
        <w:rPr>
          <w:rFonts w:ascii="Times New Roman" w:hAnsi="Times New Roman" w:cs="Times New Roman"/>
          <w:sz w:val="24"/>
        </w:rPr>
        <w:t>The practical implications are significant: there is an urgent need to reform sports governance by establishing mechanisms for transparency, accountability, and equal access to resources. Strengthening public-private and international partnerships is also essential to ensure optimal support for young athletes, from training to international competitions.</w:t>
      </w:r>
    </w:p>
    <w:p w:rsidR="0097442E" w:rsidRPr="00016A8D" w:rsidRDefault="0097442E" w:rsidP="00016A8D">
      <w:pPr>
        <w:jc w:val="both"/>
        <w:rPr>
          <w:rFonts w:ascii="Times New Roman" w:hAnsi="Times New Roman" w:cs="Times New Roman"/>
          <w:sz w:val="24"/>
        </w:rPr>
      </w:pPr>
      <w:r w:rsidRPr="00016A8D">
        <w:rPr>
          <w:rFonts w:ascii="Times New Roman" w:hAnsi="Times New Roman" w:cs="Times New Roman"/>
          <w:sz w:val="24"/>
        </w:rPr>
        <w:t>Furthermore, Malagasy sport could become an important lever for social, economic and cultural development, provided that structural reforms are implemented and that talents are protected and valued.</w:t>
      </w:r>
    </w:p>
    <w:p w:rsidR="0097442E" w:rsidRPr="00D227D5" w:rsidRDefault="0097442E" w:rsidP="00016A8D">
      <w:pPr>
        <w:jc w:val="both"/>
        <w:rPr>
          <w:rFonts w:ascii="Times New Roman" w:hAnsi="Times New Roman" w:cs="Times New Roman"/>
          <w:sz w:val="24"/>
        </w:rPr>
      </w:pPr>
      <w:r w:rsidRPr="00016A8D">
        <w:rPr>
          <w:rFonts w:ascii="Times New Roman" w:hAnsi="Times New Roman" w:cs="Times New Roman"/>
          <w:sz w:val="24"/>
        </w:rPr>
        <w:t>For future research, it is recommended to extend the analysis to all sports disciplines, to study the long-term impact of governance on athletes' careers, and to compare Madagascar with other Indian Ocean countries that have successfully reformed their sports systems. These perspectives will allow for the development of effective strategies to maximize the potential of Malagasy sporting talent and sustainably improve national performance on the international stage.</w:t>
      </w:r>
    </w:p>
    <w:p w:rsidR="00D227D5" w:rsidRPr="00D227D5" w:rsidRDefault="0097442E" w:rsidP="00D227D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rPr>
      </w:pPr>
      <w:r>
        <w:rPr>
          <w:rFonts w:ascii="Times New Roman" w:eastAsia="Times New Roman" w:hAnsi="Times New Roman" w:cs="Times New Roman"/>
          <w:b/>
          <w:bCs/>
          <w:kern w:val="0"/>
          <w:sz w:val="36"/>
          <w:szCs w:val="36"/>
          <w:lang w:eastAsia="fr-FR"/>
        </w:rPr>
        <w:t>Thanks</w:t>
      </w:r>
    </w:p>
    <w:p w:rsidR="0097442E" w:rsidRPr="00016A8D" w:rsidRDefault="0097442E" w:rsidP="00016A8D">
      <w:pPr>
        <w:jc w:val="both"/>
        <w:rPr>
          <w:rFonts w:ascii="Times New Roman" w:hAnsi="Times New Roman" w:cs="Times New Roman"/>
          <w:sz w:val="24"/>
        </w:rPr>
      </w:pPr>
      <w:r w:rsidRPr="00016A8D">
        <w:rPr>
          <w:rFonts w:ascii="Times New Roman" w:hAnsi="Times New Roman" w:cs="Times New Roman"/>
          <w:sz w:val="24"/>
        </w:rPr>
        <w:t>The author wishes to express his profound gratitude to all those who contributed to this study on elite sport in Madagascar. First and foremost, sincere thanks to the Malagasy elite and aspiring professional athletes who agreed to share their often difficult personal experiences and their reflections on sports governance. Their availability and honesty were essential to understanding the issues related to corruption and the marginalization of talent.</w:t>
      </w:r>
    </w:p>
    <w:p w:rsidR="0097442E" w:rsidRPr="00016A8D" w:rsidRDefault="0097442E" w:rsidP="00016A8D">
      <w:pPr>
        <w:jc w:val="both"/>
        <w:rPr>
          <w:rFonts w:ascii="Times New Roman" w:hAnsi="Times New Roman" w:cs="Times New Roman"/>
          <w:sz w:val="24"/>
        </w:rPr>
      </w:pPr>
      <w:r w:rsidRPr="00016A8D">
        <w:rPr>
          <w:rFonts w:ascii="Times New Roman" w:hAnsi="Times New Roman" w:cs="Times New Roman"/>
          <w:sz w:val="24"/>
        </w:rPr>
        <w:t>Special thanks are extended to the federal officials, coaches, and association representatives who agreed to participate in the interviews and provide valuable information on institutional practices and decision-making processes. Their collaboration enabled the rigorous documentation of existing obstacles and opportunities in Malagasy sport.</w:t>
      </w:r>
    </w:p>
    <w:p w:rsidR="0097442E" w:rsidRPr="00016A8D" w:rsidRDefault="0097442E" w:rsidP="00016A8D">
      <w:pPr>
        <w:jc w:val="both"/>
        <w:rPr>
          <w:rFonts w:ascii="Times New Roman" w:hAnsi="Times New Roman" w:cs="Times New Roman"/>
          <w:sz w:val="24"/>
        </w:rPr>
      </w:pPr>
      <w:r w:rsidRPr="00016A8D">
        <w:rPr>
          <w:rFonts w:ascii="Times New Roman" w:hAnsi="Times New Roman" w:cs="Times New Roman"/>
          <w:sz w:val="24"/>
        </w:rPr>
        <w:t>The author also thanks the Ministry of Youth and Sports, as well as the local sports federations, for access to official documents, financial reports, and statistics on sporting performance. This information provided a solid basis for the quantitative and qualitative analysis.</w:t>
      </w:r>
    </w:p>
    <w:p w:rsidR="0097442E" w:rsidRPr="00016A8D" w:rsidRDefault="0097442E" w:rsidP="00016A8D">
      <w:pPr>
        <w:jc w:val="both"/>
        <w:rPr>
          <w:rFonts w:ascii="Times New Roman" w:hAnsi="Times New Roman" w:cs="Times New Roman"/>
          <w:sz w:val="24"/>
        </w:rPr>
      </w:pPr>
      <w:r w:rsidRPr="00016A8D">
        <w:rPr>
          <w:rFonts w:ascii="Times New Roman" w:hAnsi="Times New Roman" w:cs="Times New Roman"/>
          <w:sz w:val="24"/>
        </w:rPr>
        <w:t>The contribution of researchers and teachers at the University of Madagascar was crucial, particularly in providing methodological guidance and scientific oversight throughout the study. Their support ensured the academic rigor and coherence of the analysis.</w:t>
      </w:r>
    </w:p>
    <w:p w:rsidR="0097442E" w:rsidRPr="00016A8D" w:rsidRDefault="0097442E" w:rsidP="00016A8D">
      <w:pPr>
        <w:jc w:val="both"/>
        <w:rPr>
          <w:rFonts w:ascii="Times New Roman" w:hAnsi="Times New Roman" w:cs="Times New Roman"/>
          <w:sz w:val="24"/>
        </w:rPr>
      </w:pPr>
      <w:r w:rsidRPr="00016A8D">
        <w:rPr>
          <w:rFonts w:ascii="Times New Roman" w:hAnsi="Times New Roman" w:cs="Times New Roman"/>
          <w:sz w:val="24"/>
        </w:rPr>
        <w:lastRenderedPageBreak/>
        <w:t>Finally, the author wishes to thank the international organizations, in particular Transparency International and UNESCO, for their reports and publications which have enriched the theoretical and comparative framework of this research.</w:t>
      </w:r>
    </w:p>
    <w:p w:rsidR="00D227D5" w:rsidRPr="00D227D5" w:rsidRDefault="0097442E" w:rsidP="00016A8D">
      <w:pPr>
        <w:jc w:val="both"/>
        <w:rPr>
          <w:rFonts w:ascii="Times New Roman" w:hAnsi="Times New Roman" w:cs="Times New Roman"/>
          <w:sz w:val="24"/>
        </w:rPr>
      </w:pPr>
      <w:r w:rsidRPr="00016A8D">
        <w:rPr>
          <w:rFonts w:ascii="Times New Roman" w:hAnsi="Times New Roman" w:cs="Times New Roman"/>
          <w:sz w:val="24"/>
        </w:rPr>
        <w:t>This study would not have been possible without the commitment, support and trust of all these actors, and it is thanks to them that the potential of Malagasy sport can now be highlighted and used as a lever for future reforms.</w:t>
      </w:r>
    </w:p>
    <w:p w:rsidR="007B0AD9" w:rsidRPr="0097442E" w:rsidRDefault="0097442E" w:rsidP="0097442E">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rPr>
      </w:pPr>
      <w:r>
        <w:rPr>
          <w:rFonts w:ascii="Times New Roman" w:eastAsia="Times New Roman" w:hAnsi="Times New Roman" w:cs="Times New Roman"/>
          <w:b/>
          <w:bCs/>
          <w:kern w:val="0"/>
          <w:sz w:val="36"/>
          <w:szCs w:val="36"/>
          <w:lang w:eastAsia="fr-FR"/>
        </w:rPr>
        <w:t>Bibliographical references</w:t>
      </w:r>
    </w:p>
    <w:p w:rsidR="0097442E" w:rsidRDefault="0097442E" w:rsidP="0097442E">
      <w:pPr>
        <w:pStyle w:val="NormalWeb"/>
        <w:numPr>
          <w:ilvl w:val="0"/>
          <w:numId w:val="12"/>
        </w:numPr>
      </w:pPr>
      <w:proofErr w:type="spellStart"/>
      <w:r>
        <w:t>Adjaye</w:t>
      </w:r>
      <w:proofErr w:type="spellEnd"/>
      <w:r>
        <w:t xml:space="preserve"> , J. (2020). </w:t>
      </w:r>
      <w:r>
        <w:rPr>
          <w:rStyle w:val="Accentuation"/>
        </w:rPr>
        <w:t xml:space="preserve">Youth and Sports Development in Africa </w:t>
      </w:r>
      <w:r>
        <w:t>. Dakar: CODESRIA.</w:t>
      </w:r>
    </w:p>
    <w:p w:rsidR="0097442E" w:rsidRDefault="0097442E" w:rsidP="0097442E">
      <w:pPr>
        <w:pStyle w:val="NormalWeb"/>
        <w:numPr>
          <w:ilvl w:val="0"/>
          <w:numId w:val="12"/>
        </w:numPr>
      </w:pPr>
      <w:proofErr w:type="spellStart"/>
      <w:r>
        <w:t>Adjaye</w:t>
      </w:r>
      <w:proofErr w:type="spellEnd"/>
      <w:r>
        <w:t xml:space="preserve"> , J., &amp; </w:t>
      </w:r>
      <w:proofErr w:type="spellStart"/>
      <w:r>
        <w:t>Njororai</w:t>
      </w:r>
      <w:proofErr w:type="spellEnd"/>
      <w:r>
        <w:t xml:space="preserve"> , W. (2017). Governance and sports development in sub - Saharan Africa . </w:t>
      </w:r>
      <w:r>
        <w:rPr>
          <w:rStyle w:val="Accentuation"/>
        </w:rPr>
        <w:t xml:space="preserve">African Sports Studies , 5 </w:t>
      </w:r>
      <w:r>
        <w:t>(1), 12–30.</w:t>
      </w:r>
    </w:p>
    <w:p w:rsidR="0097442E" w:rsidRDefault="0097442E" w:rsidP="0097442E">
      <w:pPr>
        <w:pStyle w:val="NormalWeb"/>
        <w:numPr>
          <w:ilvl w:val="0"/>
          <w:numId w:val="12"/>
        </w:numPr>
      </w:pPr>
      <w:r>
        <w:t xml:space="preserve">Baker, J., &amp; Horton, S. (2004). A review of primary and secondary influences on sport expertise. </w:t>
      </w:r>
      <w:r>
        <w:rPr>
          <w:rStyle w:val="Accentuation"/>
        </w:rPr>
        <w:t xml:space="preserve">High Ability Studies , 15 </w:t>
      </w:r>
      <w:r>
        <w:t>(2), 211–228.</w:t>
      </w:r>
    </w:p>
    <w:p w:rsidR="0097442E" w:rsidRDefault="0097442E" w:rsidP="0097442E">
      <w:pPr>
        <w:pStyle w:val="NormalWeb"/>
        <w:numPr>
          <w:ilvl w:val="0"/>
          <w:numId w:val="12"/>
        </w:numPr>
      </w:pPr>
      <w:r>
        <w:t xml:space="preserve">Braun, V., &amp; Clarke, V. (2006). Using thematic analysis in psychology . </w:t>
      </w:r>
      <w:r>
        <w:rPr>
          <w:rStyle w:val="Accentuation"/>
        </w:rPr>
        <w:t xml:space="preserve">Qualitative Research in Psychology , 3 </w:t>
      </w:r>
      <w:r>
        <w:t>(2), 77–101.</w:t>
      </w:r>
    </w:p>
    <w:p w:rsidR="0097442E" w:rsidRDefault="0097442E" w:rsidP="0097442E">
      <w:pPr>
        <w:pStyle w:val="NormalWeb"/>
        <w:numPr>
          <w:ilvl w:val="0"/>
          <w:numId w:val="12"/>
        </w:numPr>
      </w:pPr>
      <w:proofErr w:type="spellStart"/>
      <w:r>
        <w:t>Chiweshe</w:t>
      </w:r>
      <w:proofErr w:type="spellEnd"/>
      <w:r>
        <w:t xml:space="preserve"> , M. (2014). The problem with African football: Corruption and poor governance . </w:t>
      </w:r>
      <w:r>
        <w:rPr>
          <w:rStyle w:val="Accentuation"/>
        </w:rPr>
        <w:t xml:space="preserve">Soccer &amp; Society, 15 </w:t>
      </w:r>
      <w:r>
        <w:t>(2), 223–240.</w:t>
      </w:r>
    </w:p>
    <w:p w:rsidR="0097442E" w:rsidRDefault="0097442E" w:rsidP="0097442E">
      <w:pPr>
        <w:pStyle w:val="NormalWeb"/>
        <w:numPr>
          <w:ilvl w:val="0"/>
          <w:numId w:val="12"/>
        </w:numPr>
      </w:pPr>
      <w:r>
        <w:t xml:space="preserve">Coulibaly, S. (2021). Sports governance in West Africa : Challenges and prospects. </w:t>
      </w:r>
      <w:r>
        <w:rPr>
          <w:rStyle w:val="Accentuation"/>
        </w:rPr>
        <w:t xml:space="preserve">African Journal of Sport Policy, 7 </w:t>
      </w:r>
      <w:r>
        <w:t>(1), 55–70.</w:t>
      </w:r>
    </w:p>
    <w:p w:rsidR="0097442E" w:rsidRDefault="0097442E" w:rsidP="0097442E">
      <w:pPr>
        <w:pStyle w:val="NormalWeb"/>
        <w:numPr>
          <w:ilvl w:val="0"/>
          <w:numId w:val="12"/>
        </w:numPr>
      </w:pPr>
      <w:r>
        <w:t xml:space="preserve">Darby, P. (2010). Africa , football, and FIFA: Politics , commercialization , and development . </w:t>
      </w:r>
      <w:r>
        <w:rPr>
          <w:rStyle w:val="Accentuation"/>
        </w:rPr>
        <w:t xml:space="preserve">Soccer &amp; Society, 11 </w:t>
      </w:r>
      <w:r>
        <w:t>(1–2), 19–32.</w:t>
      </w:r>
    </w:p>
    <w:p w:rsidR="0097442E" w:rsidRDefault="0097442E" w:rsidP="0097442E">
      <w:pPr>
        <w:pStyle w:val="NormalWeb"/>
        <w:numPr>
          <w:ilvl w:val="0"/>
          <w:numId w:val="12"/>
        </w:numPr>
      </w:pPr>
      <w:proofErr w:type="spellStart"/>
      <w:r>
        <w:t>Grix</w:t>
      </w:r>
      <w:proofErr w:type="spellEnd"/>
      <w:r>
        <w:t xml:space="preserve"> , J., &amp; Carmichael, F. (2012). Why do governments invest in elite sport? A controversy . </w:t>
      </w:r>
      <w:r>
        <w:rPr>
          <w:rStyle w:val="Accentuation"/>
        </w:rPr>
        <w:t xml:space="preserve">International Journal of Sport Policy and Politics , 4 </w:t>
      </w:r>
      <w:r>
        <w:t>(1), 73–90.</w:t>
      </w:r>
    </w:p>
    <w:p w:rsidR="0097442E" w:rsidRDefault="0097442E" w:rsidP="0097442E">
      <w:pPr>
        <w:pStyle w:val="NormalWeb"/>
        <w:numPr>
          <w:ilvl w:val="0"/>
          <w:numId w:val="12"/>
        </w:numPr>
      </w:pPr>
      <w:proofErr w:type="spellStart"/>
      <w:r>
        <w:t>Houlihan</w:t>
      </w:r>
      <w:proofErr w:type="spellEnd"/>
      <w:r>
        <w:t xml:space="preserve"> , B., &amp; Green, M. (2008). </w:t>
      </w:r>
      <w:r>
        <w:rPr>
          <w:rStyle w:val="Accentuation"/>
        </w:rPr>
        <w:t xml:space="preserve">Comparative elite sport development : Systems, structures, and strategies </w:t>
      </w:r>
      <w:r>
        <w:t>. Oxford: Butterworth -Heinemann.</w:t>
      </w:r>
    </w:p>
    <w:p w:rsidR="0097442E" w:rsidRDefault="0097442E" w:rsidP="0097442E">
      <w:pPr>
        <w:pStyle w:val="NormalWeb"/>
        <w:numPr>
          <w:ilvl w:val="0"/>
          <w:numId w:val="12"/>
        </w:numPr>
      </w:pPr>
      <w:r>
        <w:t xml:space="preserve">Kuper, S., &amp; Szymanski , S. (2014). </w:t>
      </w:r>
      <w:proofErr w:type="spellStart"/>
      <w:r>
        <w:rPr>
          <w:rStyle w:val="Accentuation"/>
        </w:rPr>
        <w:t>Soccernomics</w:t>
      </w:r>
      <w:proofErr w:type="spellEnd"/>
      <w:r>
        <w:rPr>
          <w:rStyle w:val="Accentuation"/>
        </w:rPr>
        <w:t xml:space="preserve"> : Why Europe's football clubs fail to develop talent in Africa </w:t>
      </w:r>
      <w:r>
        <w:t>. London: Nation Books.</w:t>
      </w:r>
    </w:p>
    <w:p w:rsidR="0097442E" w:rsidRDefault="0097442E" w:rsidP="0097442E">
      <w:pPr>
        <w:pStyle w:val="NormalWeb"/>
        <w:numPr>
          <w:ilvl w:val="0"/>
          <w:numId w:val="12"/>
        </w:numPr>
      </w:pPr>
      <w:proofErr w:type="spellStart"/>
      <w:r>
        <w:t>Randrianarivelo</w:t>
      </w:r>
      <w:proofErr w:type="spellEnd"/>
      <w:r>
        <w:t xml:space="preserve"> , H. (2019). Sports governance and development in Madagascar. </w:t>
      </w:r>
      <w:r>
        <w:rPr>
          <w:rStyle w:val="Accentuation"/>
        </w:rPr>
        <w:t xml:space="preserve">Malagasy Journal of Social Sciences, 12 </w:t>
      </w:r>
      <w:r>
        <w:t>(3), 44–68.</w:t>
      </w:r>
    </w:p>
    <w:p w:rsidR="0097442E" w:rsidRDefault="0097442E" w:rsidP="0097442E">
      <w:pPr>
        <w:pStyle w:val="NormalWeb"/>
        <w:numPr>
          <w:ilvl w:val="0"/>
          <w:numId w:val="12"/>
        </w:numPr>
      </w:pPr>
      <w:proofErr w:type="spellStart"/>
      <w:r>
        <w:t>Saavedra</w:t>
      </w:r>
      <w:proofErr w:type="spellEnd"/>
      <w:r>
        <w:t xml:space="preserve"> , M. (2009). Dilemmas of sport policy in developing countries: The case of African </w:t>
      </w:r>
      <w:proofErr w:type="gramStart"/>
      <w:r>
        <w:t>sports .</w:t>
      </w:r>
      <w:proofErr w:type="gramEnd"/>
      <w:r>
        <w:t xml:space="preserve"> </w:t>
      </w:r>
      <w:r>
        <w:rPr>
          <w:rStyle w:val="Accentuation"/>
        </w:rPr>
        <w:t xml:space="preserve">Sport in Society, 12 </w:t>
      </w:r>
      <w:r>
        <w:t>(9), 1164–1176.</w:t>
      </w:r>
    </w:p>
    <w:p w:rsidR="0097442E" w:rsidRDefault="0097442E" w:rsidP="0097442E">
      <w:pPr>
        <w:pStyle w:val="NormalWeb"/>
        <w:numPr>
          <w:ilvl w:val="0"/>
          <w:numId w:val="12"/>
        </w:numPr>
      </w:pPr>
      <w:proofErr w:type="spellStart"/>
      <w:r>
        <w:t>Onywera</w:t>
      </w:r>
      <w:proofErr w:type="spellEnd"/>
      <w:r>
        <w:t xml:space="preserve"> , V. (2016). Developing world-class athletes in East Africa : Lessons and challenges. </w:t>
      </w:r>
      <w:r>
        <w:rPr>
          <w:rStyle w:val="Accentuation"/>
        </w:rPr>
        <w:t xml:space="preserve">Journal of Sports Sciences, 34 </w:t>
      </w:r>
      <w:r>
        <w:t>(12), 1101–1110.</w:t>
      </w:r>
    </w:p>
    <w:p w:rsidR="0097442E" w:rsidRDefault="0097442E" w:rsidP="0097442E">
      <w:pPr>
        <w:pStyle w:val="NormalWeb"/>
        <w:numPr>
          <w:ilvl w:val="0"/>
          <w:numId w:val="12"/>
        </w:numPr>
      </w:pPr>
      <w:r>
        <w:t xml:space="preserve">Transparency International. (2022). </w:t>
      </w:r>
      <w:r>
        <w:rPr>
          <w:rStyle w:val="Accentuation"/>
        </w:rPr>
        <w:t xml:space="preserve">Corruption in Sports: A Global Challenge </w:t>
      </w:r>
      <w:r>
        <w:t>. Berlin: TI.</w:t>
      </w:r>
    </w:p>
    <w:p w:rsidR="0097442E" w:rsidRDefault="0097442E" w:rsidP="0097442E">
      <w:pPr>
        <w:pStyle w:val="NormalWeb"/>
        <w:numPr>
          <w:ilvl w:val="0"/>
          <w:numId w:val="12"/>
        </w:numPr>
      </w:pPr>
      <w:r>
        <w:t xml:space="preserve">UNESCO. (2018). </w:t>
      </w:r>
      <w:r>
        <w:rPr>
          <w:rStyle w:val="Accentuation"/>
        </w:rPr>
        <w:t xml:space="preserve">International Charter of Physical Education, Physical Activity and Sport </w:t>
      </w:r>
      <w:r>
        <w:t>. Paris: UNESCO.</w:t>
      </w:r>
    </w:p>
    <w:p w:rsidR="0097442E" w:rsidRDefault="0097442E" w:rsidP="0097442E">
      <w:pPr>
        <w:pStyle w:val="NormalWeb"/>
        <w:numPr>
          <w:ilvl w:val="0"/>
          <w:numId w:val="12"/>
        </w:numPr>
      </w:pPr>
      <w:proofErr w:type="spellStart"/>
      <w:r>
        <w:t>Adjaye</w:t>
      </w:r>
      <w:proofErr w:type="spellEnd"/>
      <w:r>
        <w:t xml:space="preserve"> , J. (2015). Challenges of sport development in sub - Saharan Africa . </w:t>
      </w:r>
      <w:r>
        <w:rPr>
          <w:rStyle w:val="Accentuation"/>
        </w:rPr>
        <w:t xml:space="preserve">African Sports Review , 3 </w:t>
      </w:r>
      <w:r>
        <w:t>(2), 34–50.</w:t>
      </w:r>
    </w:p>
    <w:p w:rsidR="0097442E" w:rsidRDefault="0097442E" w:rsidP="0097442E">
      <w:pPr>
        <w:pStyle w:val="NormalWeb"/>
        <w:numPr>
          <w:ilvl w:val="0"/>
          <w:numId w:val="12"/>
        </w:numPr>
      </w:pPr>
      <w:r>
        <w:t xml:space="preserve">Darnell , S.C. (2012). Sport for development and peace : A critical sociology . </w:t>
      </w:r>
      <w:r>
        <w:rPr>
          <w:rStyle w:val="Accentuation"/>
        </w:rPr>
        <w:t xml:space="preserve">Sport in Society, 15 </w:t>
      </w:r>
      <w:r>
        <w:t>(6), 759–769.</w:t>
      </w:r>
    </w:p>
    <w:p w:rsidR="0097442E" w:rsidRDefault="0097442E" w:rsidP="0097442E">
      <w:pPr>
        <w:pStyle w:val="NormalWeb"/>
        <w:numPr>
          <w:ilvl w:val="0"/>
          <w:numId w:val="12"/>
        </w:numPr>
      </w:pPr>
      <w:r>
        <w:t xml:space="preserve">Eke , C. (2018). Governance and ethics in Africa sports </w:t>
      </w:r>
      <w:proofErr w:type="gramStart"/>
      <w:r>
        <w:t>federations .</w:t>
      </w:r>
      <w:proofErr w:type="gramEnd"/>
      <w:r>
        <w:t xml:space="preserve"> </w:t>
      </w:r>
      <w:r>
        <w:rPr>
          <w:rStyle w:val="Accentuation"/>
        </w:rPr>
        <w:t xml:space="preserve">Journal of African Sports Management, 2 </w:t>
      </w:r>
      <w:r>
        <w:t>(1), 15–29.</w:t>
      </w:r>
    </w:p>
    <w:p w:rsidR="0097442E" w:rsidRDefault="0097442E" w:rsidP="0097442E">
      <w:pPr>
        <w:pStyle w:val="NormalWeb"/>
        <w:numPr>
          <w:ilvl w:val="0"/>
          <w:numId w:val="12"/>
        </w:numPr>
      </w:pPr>
      <w:proofErr w:type="spellStart"/>
      <w:r>
        <w:t>Houlihan</w:t>
      </w:r>
      <w:proofErr w:type="spellEnd"/>
      <w:r>
        <w:t xml:space="preserve"> , B. (2009). Public sector involvement in elite sport development . </w:t>
      </w:r>
      <w:r>
        <w:rPr>
          <w:rStyle w:val="Accentuation"/>
        </w:rPr>
        <w:t xml:space="preserve">European Sport Management Quarterly , 9 </w:t>
      </w:r>
      <w:r>
        <w:t>(1), 1–20.</w:t>
      </w:r>
    </w:p>
    <w:p w:rsidR="0097442E" w:rsidRDefault="0097442E" w:rsidP="0097442E">
      <w:pPr>
        <w:pStyle w:val="NormalWeb"/>
        <w:numPr>
          <w:ilvl w:val="0"/>
          <w:numId w:val="12"/>
        </w:numPr>
      </w:pPr>
      <w:r>
        <w:t xml:space="preserve">UNESCO. (2015). </w:t>
      </w:r>
      <w:r>
        <w:rPr>
          <w:rStyle w:val="Accentuation"/>
        </w:rPr>
        <w:t xml:space="preserve">Report on corruption in sport: Challenges and recommendations </w:t>
      </w:r>
      <w:r>
        <w:t>. Paris: UNESCO.</w:t>
      </w:r>
    </w:p>
    <w:p w:rsidR="0097442E" w:rsidRDefault="0097442E" w:rsidP="0097442E">
      <w:pPr>
        <w:pStyle w:val="NormalWeb"/>
        <w:numPr>
          <w:ilvl w:val="0"/>
          <w:numId w:val="12"/>
        </w:numPr>
      </w:pPr>
      <w:proofErr w:type="spellStart"/>
      <w:r>
        <w:lastRenderedPageBreak/>
        <w:t>Adjaye</w:t>
      </w:r>
      <w:proofErr w:type="spellEnd"/>
      <w:r>
        <w:t xml:space="preserve"> , J., &amp; Darby, P. (2016). Politics and elite sports in </w:t>
      </w:r>
      <w:proofErr w:type="gramStart"/>
      <w:r>
        <w:t>Africa :</w:t>
      </w:r>
      <w:proofErr w:type="gramEnd"/>
      <w:r>
        <w:t xml:space="preserve"> Case studies and lessons . </w:t>
      </w:r>
      <w:r>
        <w:rPr>
          <w:rStyle w:val="Accentuation"/>
        </w:rPr>
        <w:t xml:space="preserve">African Journal of Governance and Development , 4 </w:t>
      </w:r>
      <w:r>
        <w:t>(3), 21–45.</w:t>
      </w:r>
    </w:p>
    <w:p w:rsidR="0097442E" w:rsidRDefault="0097442E" w:rsidP="0097442E">
      <w:pPr>
        <w:pStyle w:val="NormalWeb"/>
        <w:numPr>
          <w:ilvl w:val="0"/>
          <w:numId w:val="12"/>
        </w:numPr>
      </w:pPr>
      <w:r>
        <w:t xml:space="preserve">Gauthier, R. (2017). Sport and development: Challenges and perspectives in Africa. </w:t>
      </w:r>
      <w:r>
        <w:rPr>
          <w:rStyle w:val="Accentuation"/>
        </w:rPr>
        <w:t xml:space="preserve">International Journal of Sport, 9 </w:t>
      </w:r>
      <w:r>
        <w:t>(2), 101–123.</w:t>
      </w:r>
    </w:p>
    <w:p w:rsidR="0097442E" w:rsidRDefault="0097442E" w:rsidP="0097442E">
      <w:pPr>
        <w:pStyle w:val="NormalWeb"/>
        <w:numPr>
          <w:ilvl w:val="0"/>
          <w:numId w:val="12"/>
        </w:numPr>
      </w:pPr>
      <w:r>
        <w:t xml:space="preserve">Coulibaly, S., &amp; Traoré, A. (2019). Elite athlete migration and its implications in West Africa . </w:t>
      </w:r>
      <w:r>
        <w:rPr>
          <w:rStyle w:val="Accentuation"/>
        </w:rPr>
        <w:t xml:space="preserve">Journal of African Sport Studies , 6 </w:t>
      </w:r>
      <w:r>
        <w:t>(1), 55–72.</w:t>
      </w:r>
    </w:p>
    <w:p w:rsidR="0097442E" w:rsidRDefault="0097442E" w:rsidP="0097442E">
      <w:pPr>
        <w:pStyle w:val="NormalWeb"/>
        <w:numPr>
          <w:ilvl w:val="0"/>
          <w:numId w:val="12"/>
        </w:numPr>
      </w:pPr>
      <w:proofErr w:type="spellStart"/>
      <w:r>
        <w:t>Onwuegbuzie</w:t>
      </w:r>
      <w:proofErr w:type="spellEnd"/>
      <w:r>
        <w:t xml:space="preserve"> , A., &amp; Leech , N. (2005). We become a pragmatic researcher : The importance of combining quantitative and qualitative research . </w:t>
      </w:r>
      <w:r>
        <w:rPr>
          <w:rStyle w:val="Accentuation"/>
        </w:rPr>
        <w:t xml:space="preserve">International Journal of Social Research Methodology , 8 </w:t>
      </w:r>
      <w:r>
        <w:t>(5), 375–387.</w:t>
      </w:r>
    </w:p>
    <w:p w:rsidR="0097442E" w:rsidRDefault="0097442E" w:rsidP="0097442E">
      <w:pPr>
        <w:pStyle w:val="NormalWeb"/>
        <w:numPr>
          <w:ilvl w:val="0"/>
          <w:numId w:val="12"/>
        </w:numPr>
      </w:pPr>
      <w:proofErr w:type="spellStart"/>
      <w:r>
        <w:t>Chiweshe</w:t>
      </w:r>
      <w:proofErr w:type="spellEnd"/>
      <w:r>
        <w:t xml:space="preserve"> , M., &amp; </w:t>
      </w:r>
      <w:proofErr w:type="spellStart"/>
      <w:r>
        <w:t>Manzenreiter</w:t>
      </w:r>
      <w:proofErr w:type="spellEnd"/>
      <w:r>
        <w:t xml:space="preserve"> , W. (2015). African football governance : Issues and perspectives. </w:t>
      </w:r>
      <w:r>
        <w:rPr>
          <w:rStyle w:val="Accentuation"/>
        </w:rPr>
        <w:t xml:space="preserve">Soccer &amp; Society, 16 </w:t>
      </w:r>
      <w:r>
        <w:t>(4), 495–511.</w:t>
      </w:r>
    </w:p>
    <w:p w:rsidR="0097442E" w:rsidRDefault="0097442E" w:rsidP="0097442E">
      <w:pPr>
        <w:pStyle w:val="NormalWeb"/>
        <w:numPr>
          <w:ilvl w:val="0"/>
          <w:numId w:val="12"/>
        </w:numPr>
      </w:pPr>
      <w:r>
        <w:t xml:space="preserve">Baker, J., </w:t>
      </w:r>
      <w:proofErr w:type="spellStart"/>
      <w:r>
        <w:t>Cobley</w:t>
      </w:r>
      <w:proofErr w:type="spellEnd"/>
      <w:r>
        <w:t xml:space="preserve"> , S., &amp; Fraser-Thomas, J. (2009). </w:t>
      </w:r>
      <w:r>
        <w:rPr>
          <w:rStyle w:val="Accentuation"/>
        </w:rPr>
        <w:t xml:space="preserve">Developmental contexts and sporting excellence </w:t>
      </w:r>
      <w:r>
        <w:t xml:space="preserve">. London: </w:t>
      </w:r>
      <w:proofErr w:type="spellStart"/>
      <w:r>
        <w:t>Routledge</w:t>
      </w:r>
      <w:proofErr w:type="spellEnd"/>
      <w:r>
        <w:t xml:space="preserve"> .</w:t>
      </w:r>
    </w:p>
    <w:p w:rsidR="0097442E" w:rsidRDefault="0097442E" w:rsidP="0097442E">
      <w:pPr>
        <w:pStyle w:val="NormalWeb"/>
        <w:numPr>
          <w:ilvl w:val="0"/>
          <w:numId w:val="12"/>
        </w:numPr>
      </w:pPr>
      <w:proofErr w:type="spellStart"/>
      <w:r>
        <w:t>Houlihan</w:t>
      </w:r>
      <w:proofErr w:type="spellEnd"/>
      <w:r>
        <w:t xml:space="preserve"> , B., &amp; Zheng, J. (2013). </w:t>
      </w:r>
      <w:r>
        <w:rPr>
          <w:rStyle w:val="Accentuation"/>
        </w:rPr>
        <w:t xml:space="preserve">Small states: Sport and politics at the periphery </w:t>
      </w:r>
      <w:r>
        <w:t xml:space="preserve">. London: </w:t>
      </w:r>
      <w:proofErr w:type="spellStart"/>
      <w:r>
        <w:t>Routledge</w:t>
      </w:r>
      <w:proofErr w:type="spellEnd"/>
      <w:r>
        <w:t xml:space="preserve"> .</w:t>
      </w:r>
    </w:p>
    <w:p w:rsidR="0097442E" w:rsidRDefault="0097442E" w:rsidP="0097442E">
      <w:pPr>
        <w:pStyle w:val="NormalWeb"/>
        <w:numPr>
          <w:ilvl w:val="0"/>
          <w:numId w:val="12"/>
        </w:numPr>
      </w:pPr>
      <w:r>
        <w:t xml:space="preserve">Darby, P., </w:t>
      </w:r>
      <w:proofErr w:type="spellStart"/>
      <w:r>
        <w:t>Akindes</w:t>
      </w:r>
      <w:proofErr w:type="spellEnd"/>
      <w:r>
        <w:t xml:space="preserve"> , G., &amp; </w:t>
      </w:r>
      <w:proofErr w:type="spellStart"/>
      <w:r>
        <w:t>Kirwin</w:t>
      </w:r>
      <w:proofErr w:type="spellEnd"/>
      <w:r>
        <w:t xml:space="preserve"> , M. (2007). Football academies and migration of Africans players : Policy implications. </w:t>
      </w:r>
      <w:r>
        <w:rPr>
          <w:rStyle w:val="Accentuation"/>
        </w:rPr>
        <w:t xml:space="preserve">Soccer &amp; Society, 8 </w:t>
      </w:r>
      <w:r>
        <w:t>(4), 495–509.</w:t>
      </w:r>
    </w:p>
    <w:p w:rsidR="0097442E" w:rsidRDefault="0097442E" w:rsidP="0097442E">
      <w:pPr>
        <w:pStyle w:val="NormalWeb"/>
        <w:numPr>
          <w:ilvl w:val="0"/>
          <w:numId w:val="12"/>
        </w:numPr>
      </w:pPr>
      <w:proofErr w:type="spellStart"/>
      <w:r>
        <w:t>Girginov</w:t>
      </w:r>
      <w:proofErr w:type="spellEnd"/>
      <w:r>
        <w:t xml:space="preserve"> , V., &amp; Hills , L. (2008). Elite sport development : Policy, politics and performance. </w:t>
      </w:r>
      <w:r>
        <w:rPr>
          <w:rStyle w:val="Accentuation"/>
        </w:rPr>
        <w:t xml:space="preserve">International Journal of Sport Policy, 1 </w:t>
      </w:r>
      <w:r>
        <w:t>(2), 121–138.</w:t>
      </w:r>
    </w:p>
    <w:p w:rsidR="0097442E" w:rsidRDefault="0097442E" w:rsidP="0097442E">
      <w:pPr>
        <w:pStyle w:val="NormalWeb"/>
        <w:numPr>
          <w:ilvl w:val="0"/>
          <w:numId w:val="12"/>
        </w:numPr>
      </w:pPr>
      <w:r>
        <w:t xml:space="preserve">Wilkinson, R., &amp; Pickett , K. (2010). </w:t>
      </w:r>
      <w:r>
        <w:rPr>
          <w:rStyle w:val="Accentuation"/>
        </w:rPr>
        <w:t xml:space="preserve">The spirit level : Why equality is better for everyone </w:t>
      </w:r>
      <w:r>
        <w:t>. London: Penguin Books.</w:t>
      </w:r>
    </w:p>
    <w:p w:rsidR="0097442E" w:rsidRPr="00D227D5" w:rsidRDefault="0097442E" w:rsidP="00D227D5"/>
    <w:sectPr w:rsidR="0097442E" w:rsidRPr="00D227D5" w:rsidSect="0076639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90003"/>
    <w:multiLevelType w:val="multilevel"/>
    <w:tmpl w:val="65CC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E31D52"/>
    <w:multiLevelType w:val="multilevel"/>
    <w:tmpl w:val="34FC0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EE466D"/>
    <w:multiLevelType w:val="multilevel"/>
    <w:tmpl w:val="F540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BC53BB"/>
    <w:multiLevelType w:val="multilevel"/>
    <w:tmpl w:val="F5C06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35742D"/>
    <w:multiLevelType w:val="multilevel"/>
    <w:tmpl w:val="6FCC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7A6214"/>
    <w:multiLevelType w:val="multilevel"/>
    <w:tmpl w:val="BE4A8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8A7CA4"/>
    <w:multiLevelType w:val="multilevel"/>
    <w:tmpl w:val="C2C21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2433DDC"/>
    <w:multiLevelType w:val="multilevel"/>
    <w:tmpl w:val="ACF4B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BD09D9"/>
    <w:multiLevelType w:val="multilevel"/>
    <w:tmpl w:val="0C9AB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C283F29"/>
    <w:multiLevelType w:val="multilevel"/>
    <w:tmpl w:val="84A4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C72A81"/>
    <w:multiLevelType w:val="multilevel"/>
    <w:tmpl w:val="9D26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92433F2"/>
    <w:multiLevelType w:val="multilevel"/>
    <w:tmpl w:val="18DAC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10"/>
  </w:num>
  <w:num w:numId="4">
    <w:abstractNumId w:val="7"/>
  </w:num>
  <w:num w:numId="5">
    <w:abstractNumId w:val="1"/>
  </w:num>
  <w:num w:numId="6">
    <w:abstractNumId w:val="5"/>
  </w:num>
  <w:num w:numId="7">
    <w:abstractNumId w:val="0"/>
  </w:num>
  <w:num w:numId="8">
    <w:abstractNumId w:val="11"/>
  </w:num>
  <w:num w:numId="9">
    <w:abstractNumId w:val="3"/>
  </w:num>
  <w:num w:numId="10">
    <w:abstractNumId w:val="9"/>
  </w:num>
  <w:num w:numId="11">
    <w:abstractNumId w:val="4"/>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7"/>
  <w:proofState w:spelling="clean" w:grammar="clean"/>
  <w:defaultTabStop w:val="708"/>
  <w:hyphenationZone w:val="425"/>
  <w:characterSpacingControl w:val="doNotCompress"/>
  <w:compat/>
  <w:rsids>
    <w:rsidRoot w:val="000F6B9A"/>
    <w:rsid w:val="00016A8D"/>
    <w:rsid w:val="000923B8"/>
    <w:rsid w:val="000F6B9A"/>
    <w:rsid w:val="00217F39"/>
    <w:rsid w:val="00313DD9"/>
    <w:rsid w:val="004067DA"/>
    <w:rsid w:val="00677FDE"/>
    <w:rsid w:val="0076639D"/>
    <w:rsid w:val="007B0AD9"/>
    <w:rsid w:val="008B5290"/>
    <w:rsid w:val="00951634"/>
    <w:rsid w:val="0097442E"/>
    <w:rsid w:val="00976C11"/>
    <w:rsid w:val="00D227D5"/>
    <w:rsid w:val="00D712FD"/>
    <w:rsid w:val="00EF1B7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39D"/>
  </w:style>
  <w:style w:type="paragraph" w:styleId="Titre2">
    <w:name w:val="heading 2"/>
    <w:basedOn w:val="Normal"/>
    <w:link w:val="Titre2Car"/>
    <w:uiPriority w:val="9"/>
    <w:qFormat/>
    <w:rsid w:val="00D227D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fr-FR"/>
    </w:rPr>
  </w:style>
  <w:style w:type="paragraph" w:styleId="Titre3">
    <w:name w:val="heading 3"/>
    <w:basedOn w:val="Normal"/>
    <w:link w:val="Titre3Car"/>
    <w:uiPriority w:val="9"/>
    <w:qFormat/>
    <w:rsid w:val="00D227D5"/>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D227D5"/>
    <w:rPr>
      <w:rFonts w:ascii="Times New Roman" w:eastAsia="Times New Roman" w:hAnsi="Times New Roman" w:cs="Times New Roman"/>
      <w:b/>
      <w:bCs/>
      <w:kern w:val="0"/>
      <w:sz w:val="36"/>
      <w:szCs w:val="36"/>
      <w:lang w:eastAsia="fr-FR"/>
    </w:rPr>
  </w:style>
  <w:style w:type="character" w:customStyle="1" w:styleId="Titre3Car">
    <w:name w:val="Titre 3 Car"/>
    <w:basedOn w:val="Policepardfaut"/>
    <w:link w:val="Titre3"/>
    <w:uiPriority w:val="9"/>
    <w:rsid w:val="00D227D5"/>
    <w:rPr>
      <w:rFonts w:ascii="Times New Roman" w:eastAsia="Times New Roman" w:hAnsi="Times New Roman" w:cs="Times New Roman"/>
      <w:b/>
      <w:bCs/>
      <w:kern w:val="0"/>
      <w:sz w:val="27"/>
      <w:szCs w:val="27"/>
      <w:lang w:eastAsia="fr-FR"/>
    </w:rPr>
  </w:style>
  <w:style w:type="character" w:styleId="lev">
    <w:name w:val="Strong"/>
    <w:basedOn w:val="Policepardfaut"/>
    <w:uiPriority w:val="22"/>
    <w:qFormat/>
    <w:rsid w:val="00D227D5"/>
    <w:rPr>
      <w:b/>
      <w:bCs/>
    </w:rPr>
  </w:style>
  <w:style w:type="paragraph" w:styleId="NormalWeb">
    <w:name w:val="Normal (Web)"/>
    <w:basedOn w:val="Normal"/>
    <w:uiPriority w:val="99"/>
    <w:semiHidden/>
    <w:unhideWhenUsed/>
    <w:rsid w:val="00D227D5"/>
    <w:pPr>
      <w:spacing w:before="100" w:beforeAutospacing="1" w:after="100" w:afterAutospacing="1" w:line="240" w:lineRule="auto"/>
    </w:pPr>
    <w:rPr>
      <w:rFonts w:ascii="Times New Roman" w:eastAsia="Times New Roman" w:hAnsi="Times New Roman" w:cs="Times New Roman"/>
      <w:kern w:val="0"/>
      <w:sz w:val="24"/>
      <w:szCs w:val="24"/>
      <w:lang w:eastAsia="fr-FR"/>
    </w:rPr>
  </w:style>
  <w:style w:type="character" w:styleId="Accentuation">
    <w:name w:val="Emphasis"/>
    <w:basedOn w:val="Policepardfaut"/>
    <w:uiPriority w:val="20"/>
    <w:qFormat/>
    <w:rsid w:val="00D227D5"/>
    <w:rPr>
      <w:i/>
      <w:iCs/>
    </w:rPr>
  </w:style>
  <w:style w:type="character" w:styleId="Lienhypertexte">
    <w:name w:val="Hyperlink"/>
    <w:basedOn w:val="Policepardfaut"/>
    <w:uiPriority w:val="99"/>
    <w:unhideWhenUsed/>
    <w:rsid w:val="00EF1B75"/>
    <w:rPr>
      <w:color w:val="467886" w:themeColor="hyperlink"/>
      <w:u w:val="single"/>
    </w:rPr>
  </w:style>
  <w:style w:type="paragraph" w:styleId="Textedebulles">
    <w:name w:val="Balloon Text"/>
    <w:basedOn w:val="Normal"/>
    <w:link w:val="TextedebullesCar"/>
    <w:uiPriority w:val="99"/>
    <w:semiHidden/>
    <w:unhideWhenUsed/>
    <w:rsid w:val="008B529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290"/>
    <w:rPr>
      <w:rFonts w:ascii="Tahoma" w:hAnsi="Tahoma" w:cs="Tahoma"/>
      <w:sz w:val="16"/>
      <w:szCs w:val="16"/>
    </w:rPr>
  </w:style>
  <w:style w:type="paragraph" w:styleId="Lgende">
    <w:name w:val="caption"/>
    <w:basedOn w:val="Normal"/>
    <w:next w:val="Normal"/>
    <w:uiPriority w:val="35"/>
    <w:unhideWhenUsed/>
    <w:qFormat/>
    <w:rsid w:val="00976C11"/>
    <w:pPr>
      <w:spacing w:after="200" w:line="240" w:lineRule="auto"/>
    </w:pPr>
    <w:rPr>
      <w:b/>
      <w:bCs/>
      <w:color w:val="156082" w:themeColor="accent1"/>
      <w:sz w:val="18"/>
      <w:szCs w:val="18"/>
    </w:rPr>
  </w:style>
</w:styles>
</file>

<file path=word/webSettings.xml><?xml version="1.0" encoding="utf-8"?>
<w:webSettings xmlns:r="http://schemas.openxmlformats.org/officeDocument/2006/relationships" xmlns:w="http://schemas.openxmlformats.org/wordprocessingml/2006/main">
  <w:divs>
    <w:div w:id="256906101">
      <w:bodyDiv w:val="1"/>
      <w:marLeft w:val="0"/>
      <w:marRight w:val="0"/>
      <w:marTop w:val="0"/>
      <w:marBottom w:val="0"/>
      <w:divBdr>
        <w:top w:val="none" w:sz="0" w:space="0" w:color="auto"/>
        <w:left w:val="none" w:sz="0" w:space="0" w:color="auto"/>
        <w:bottom w:val="none" w:sz="0" w:space="0" w:color="auto"/>
        <w:right w:val="none" w:sz="0" w:space="0" w:color="auto"/>
      </w:divBdr>
      <w:divsChild>
        <w:div w:id="1238127136">
          <w:marLeft w:val="0"/>
          <w:marRight w:val="0"/>
          <w:marTop w:val="0"/>
          <w:marBottom w:val="0"/>
          <w:divBdr>
            <w:top w:val="none" w:sz="0" w:space="0" w:color="auto"/>
            <w:left w:val="none" w:sz="0" w:space="0" w:color="auto"/>
            <w:bottom w:val="none" w:sz="0" w:space="0" w:color="auto"/>
            <w:right w:val="none" w:sz="0" w:space="0" w:color="auto"/>
          </w:divBdr>
          <w:divsChild>
            <w:div w:id="124934399">
              <w:marLeft w:val="0"/>
              <w:marRight w:val="0"/>
              <w:marTop w:val="0"/>
              <w:marBottom w:val="0"/>
              <w:divBdr>
                <w:top w:val="none" w:sz="0" w:space="0" w:color="auto"/>
                <w:left w:val="none" w:sz="0" w:space="0" w:color="auto"/>
                <w:bottom w:val="none" w:sz="0" w:space="0" w:color="auto"/>
                <w:right w:val="none" w:sz="0" w:space="0" w:color="auto"/>
              </w:divBdr>
            </w:div>
          </w:divsChild>
        </w:div>
        <w:div w:id="728959754">
          <w:marLeft w:val="0"/>
          <w:marRight w:val="0"/>
          <w:marTop w:val="120"/>
          <w:marBottom w:val="0"/>
          <w:divBdr>
            <w:top w:val="none" w:sz="0" w:space="0" w:color="auto"/>
            <w:left w:val="none" w:sz="0" w:space="0" w:color="auto"/>
            <w:bottom w:val="none" w:sz="0" w:space="0" w:color="auto"/>
            <w:right w:val="none" w:sz="0" w:space="0" w:color="auto"/>
          </w:divBdr>
          <w:divsChild>
            <w:div w:id="959413771">
              <w:marLeft w:val="0"/>
              <w:marRight w:val="0"/>
              <w:marTop w:val="0"/>
              <w:marBottom w:val="0"/>
              <w:divBdr>
                <w:top w:val="none" w:sz="0" w:space="0" w:color="auto"/>
                <w:left w:val="none" w:sz="0" w:space="0" w:color="auto"/>
                <w:bottom w:val="none" w:sz="0" w:space="0" w:color="auto"/>
                <w:right w:val="none" w:sz="0" w:space="0" w:color="auto"/>
              </w:divBdr>
            </w:div>
          </w:divsChild>
        </w:div>
        <w:div w:id="2131775522">
          <w:marLeft w:val="0"/>
          <w:marRight w:val="0"/>
          <w:marTop w:val="120"/>
          <w:marBottom w:val="0"/>
          <w:divBdr>
            <w:top w:val="none" w:sz="0" w:space="0" w:color="auto"/>
            <w:left w:val="none" w:sz="0" w:space="0" w:color="auto"/>
            <w:bottom w:val="none" w:sz="0" w:space="0" w:color="auto"/>
            <w:right w:val="none" w:sz="0" w:space="0" w:color="auto"/>
          </w:divBdr>
          <w:divsChild>
            <w:div w:id="420102752">
              <w:marLeft w:val="0"/>
              <w:marRight w:val="0"/>
              <w:marTop w:val="0"/>
              <w:marBottom w:val="0"/>
              <w:divBdr>
                <w:top w:val="none" w:sz="0" w:space="0" w:color="auto"/>
                <w:left w:val="none" w:sz="0" w:space="0" w:color="auto"/>
                <w:bottom w:val="none" w:sz="0" w:space="0" w:color="auto"/>
                <w:right w:val="none" w:sz="0" w:space="0" w:color="auto"/>
              </w:divBdr>
            </w:div>
          </w:divsChild>
        </w:div>
        <w:div w:id="2020352954">
          <w:marLeft w:val="0"/>
          <w:marRight w:val="0"/>
          <w:marTop w:val="120"/>
          <w:marBottom w:val="0"/>
          <w:divBdr>
            <w:top w:val="none" w:sz="0" w:space="0" w:color="auto"/>
            <w:left w:val="none" w:sz="0" w:space="0" w:color="auto"/>
            <w:bottom w:val="none" w:sz="0" w:space="0" w:color="auto"/>
            <w:right w:val="none" w:sz="0" w:space="0" w:color="auto"/>
          </w:divBdr>
          <w:divsChild>
            <w:div w:id="1518619005">
              <w:marLeft w:val="0"/>
              <w:marRight w:val="0"/>
              <w:marTop w:val="0"/>
              <w:marBottom w:val="0"/>
              <w:divBdr>
                <w:top w:val="none" w:sz="0" w:space="0" w:color="auto"/>
                <w:left w:val="none" w:sz="0" w:space="0" w:color="auto"/>
                <w:bottom w:val="none" w:sz="0" w:space="0" w:color="auto"/>
                <w:right w:val="none" w:sz="0" w:space="0" w:color="auto"/>
              </w:divBdr>
            </w:div>
            <w:div w:id="1880127324">
              <w:marLeft w:val="0"/>
              <w:marRight w:val="0"/>
              <w:marTop w:val="0"/>
              <w:marBottom w:val="0"/>
              <w:divBdr>
                <w:top w:val="none" w:sz="0" w:space="0" w:color="auto"/>
                <w:left w:val="none" w:sz="0" w:space="0" w:color="auto"/>
                <w:bottom w:val="none" w:sz="0" w:space="0" w:color="auto"/>
                <w:right w:val="none" w:sz="0" w:space="0" w:color="auto"/>
              </w:divBdr>
            </w:div>
            <w:div w:id="715853391">
              <w:marLeft w:val="0"/>
              <w:marRight w:val="0"/>
              <w:marTop w:val="0"/>
              <w:marBottom w:val="0"/>
              <w:divBdr>
                <w:top w:val="none" w:sz="0" w:space="0" w:color="auto"/>
                <w:left w:val="none" w:sz="0" w:space="0" w:color="auto"/>
                <w:bottom w:val="none" w:sz="0" w:space="0" w:color="auto"/>
                <w:right w:val="none" w:sz="0" w:space="0" w:color="auto"/>
              </w:divBdr>
            </w:div>
            <w:div w:id="2045517671">
              <w:marLeft w:val="0"/>
              <w:marRight w:val="0"/>
              <w:marTop w:val="0"/>
              <w:marBottom w:val="0"/>
              <w:divBdr>
                <w:top w:val="none" w:sz="0" w:space="0" w:color="auto"/>
                <w:left w:val="none" w:sz="0" w:space="0" w:color="auto"/>
                <w:bottom w:val="none" w:sz="0" w:space="0" w:color="auto"/>
                <w:right w:val="none" w:sz="0" w:space="0" w:color="auto"/>
              </w:divBdr>
            </w:div>
            <w:div w:id="1318337142">
              <w:marLeft w:val="0"/>
              <w:marRight w:val="0"/>
              <w:marTop w:val="0"/>
              <w:marBottom w:val="0"/>
              <w:divBdr>
                <w:top w:val="none" w:sz="0" w:space="0" w:color="auto"/>
                <w:left w:val="none" w:sz="0" w:space="0" w:color="auto"/>
                <w:bottom w:val="none" w:sz="0" w:space="0" w:color="auto"/>
                <w:right w:val="none" w:sz="0" w:space="0" w:color="auto"/>
              </w:divBdr>
            </w:div>
            <w:div w:id="1822958924">
              <w:marLeft w:val="0"/>
              <w:marRight w:val="0"/>
              <w:marTop w:val="0"/>
              <w:marBottom w:val="0"/>
              <w:divBdr>
                <w:top w:val="none" w:sz="0" w:space="0" w:color="auto"/>
                <w:left w:val="none" w:sz="0" w:space="0" w:color="auto"/>
                <w:bottom w:val="none" w:sz="0" w:space="0" w:color="auto"/>
                <w:right w:val="none" w:sz="0" w:space="0" w:color="auto"/>
              </w:divBdr>
            </w:div>
          </w:divsChild>
        </w:div>
        <w:div w:id="674305363">
          <w:marLeft w:val="0"/>
          <w:marRight w:val="0"/>
          <w:marTop w:val="120"/>
          <w:marBottom w:val="0"/>
          <w:divBdr>
            <w:top w:val="none" w:sz="0" w:space="0" w:color="auto"/>
            <w:left w:val="none" w:sz="0" w:space="0" w:color="auto"/>
            <w:bottom w:val="none" w:sz="0" w:space="0" w:color="auto"/>
            <w:right w:val="none" w:sz="0" w:space="0" w:color="auto"/>
          </w:divBdr>
          <w:divsChild>
            <w:div w:id="67877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003209">
      <w:bodyDiv w:val="1"/>
      <w:marLeft w:val="0"/>
      <w:marRight w:val="0"/>
      <w:marTop w:val="0"/>
      <w:marBottom w:val="0"/>
      <w:divBdr>
        <w:top w:val="none" w:sz="0" w:space="0" w:color="auto"/>
        <w:left w:val="none" w:sz="0" w:space="0" w:color="auto"/>
        <w:bottom w:val="none" w:sz="0" w:space="0" w:color="auto"/>
        <w:right w:val="none" w:sz="0" w:space="0" w:color="auto"/>
      </w:divBdr>
    </w:div>
    <w:div w:id="683484503">
      <w:bodyDiv w:val="1"/>
      <w:marLeft w:val="0"/>
      <w:marRight w:val="0"/>
      <w:marTop w:val="0"/>
      <w:marBottom w:val="0"/>
      <w:divBdr>
        <w:top w:val="none" w:sz="0" w:space="0" w:color="auto"/>
        <w:left w:val="none" w:sz="0" w:space="0" w:color="auto"/>
        <w:bottom w:val="none" w:sz="0" w:space="0" w:color="auto"/>
        <w:right w:val="none" w:sz="0" w:space="0" w:color="auto"/>
      </w:divBdr>
    </w:div>
    <w:div w:id="835413123">
      <w:bodyDiv w:val="1"/>
      <w:marLeft w:val="0"/>
      <w:marRight w:val="0"/>
      <w:marTop w:val="0"/>
      <w:marBottom w:val="0"/>
      <w:divBdr>
        <w:top w:val="none" w:sz="0" w:space="0" w:color="auto"/>
        <w:left w:val="none" w:sz="0" w:space="0" w:color="auto"/>
        <w:bottom w:val="none" w:sz="0" w:space="0" w:color="auto"/>
        <w:right w:val="none" w:sz="0" w:space="0" w:color="auto"/>
      </w:divBdr>
    </w:div>
    <w:div w:id="1022516188">
      <w:bodyDiv w:val="1"/>
      <w:marLeft w:val="0"/>
      <w:marRight w:val="0"/>
      <w:marTop w:val="0"/>
      <w:marBottom w:val="0"/>
      <w:divBdr>
        <w:top w:val="none" w:sz="0" w:space="0" w:color="auto"/>
        <w:left w:val="none" w:sz="0" w:space="0" w:color="auto"/>
        <w:bottom w:val="none" w:sz="0" w:space="0" w:color="auto"/>
        <w:right w:val="none" w:sz="0" w:space="0" w:color="auto"/>
      </w:divBdr>
    </w:div>
    <w:div w:id="1103963940">
      <w:bodyDiv w:val="1"/>
      <w:marLeft w:val="0"/>
      <w:marRight w:val="0"/>
      <w:marTop w:val="0"/>
      <w:marBottom w:val="0"/>
      <w:divBdr>
        <w:top w:val="none" w:sz="0" w:space="0" w:color="auto"/>
        <w:left w:val="none" w:sz="0" w:space="0" w:color="auto"/>
        <w:bottom w:val="none" w:sz="0" w:space="0" w:color="auto"/>
        <w:right w:val="none" w:sz="0" w:space="0" w:color="auto"/>
      </w:divBdr>
    </w:div>
    <w:div w:id="1285309186">
      <w:bodyDiv w:val="1"/>
      <w:marLeft w:val="0"/>
      <w:marRight w:val="0"/>
      <w:marTop w:val="0"/>
      <w:marBottom w:val="0"/>
      <w:divBdr>
        <w:top w:val="none" w:sz="0" w:space="0" w:color="auto"/>
        <w:left w:val="none" w:sz="0" w:space="0" w:color="auto"/>
        <w:bottom w:val="none" w:sz="0" w:space="0" w:color="auto"/>
        <w:right w:val="none" w:sz="0" w:space="0" w:color="auto"/>
      </w:divBdr>
    </w:div>
    <w:div w:id="1319919776">
      <w:bodyDiv w:val="1"/>
      <w:marLeft w:val="0"/>
      <w:marRight w:val="0"/>
      <w:marTop w:val="0"/>
      <w:marBottom w:val="0"/>
      <w:divBdr>
        <w:top w:val="none" w:sz="0" w:space="0" w:color="auto"/>
        <w:left w:val="none" w:sz="0" w:space="0" w:color="auto"/>
        <w:bottom w:val="none" w:sz="0" w:space="0" w:color="auto"/>
        <w:right w:val="none" w:sz="0" w:space="0" w:color="auto"/>
      </w:divBdr>
    </w:div>
    <w:div w:id="1430198054">
      <w:bodyDiv w:val="1"/>
      <w:marLeft w:val="0"/>
      <w:marRight w:val="0"/>
      <w:marTop w:val="0"/>
      <w:marBottom w:val="0"/>
      <w:divBdr>
        <w:top w:val="none" w:sz="0" w:space="0" w:color="auto"/>
        <w:left w:val="none" w:sz="0" w:space="0" w:color="auto"/>
        <w:bottom w:val="none" w:sz="0" w:space="0" w:color="auto"/>
        <w:right w:val="none" w:sz="0" w:space="0" w:color="auto"/>
      </w:divBdr>
    </w:div>
    <w:div w:id="169418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um.university@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FCBA73-5639-410D-9435-F8AC59F2C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11</Pages>
  <Words>3774</Words>
  <Characters>20761</Characters>
  <Application>Microsoft Office Word</Application>
  <DocSecurity>0</DocSecurity>
  <Lines>173</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2025-08-21T07:20:00Z</dcterms:created>
  <dcterms:modified xsi:type="dcterms:W3CDTF">2026-07-12T15:03:00Z</dcterms:modified>
</cp:coreProperties>
</file>